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850" w:type="dxa"/>
        <w:tblLook w:val="04A0" w:firstRow="1" w:lastRow="0" w:firstColumn="1" w:lastColumn="0" w:noHBand="0" w:noVBand="1"/>
      </w:tblPr>
      <w:tblGrid>
        <w:gridCol w:w="4928"/>
        <w:gridCol w:w="4961"/>
        <w:gridCol w:w="4961"/>
      </w:tblGrid>
      <w:tr w:rsidR="00980F2E" w14:paraId="1F53E19F" w14:textId="77777777" w:rsidTr="00E04D78">
        <w:tc>
          <w:tcPr>
            <w:tcW w:w="14850" w:type="dxa"/>
            <w:gridSpan w:val="3"/>
            <w:tcBorders>
              <w:top w:val="single" w:sz="24" w:space="0" w:color="auto"/>
              <w:left w:val="single" w:sz="24" w:space="0" w:color="auto"/>
              <w:bottom w:val="single" w:sz="24" w:space="0" w:color="auto"/>
              <w:right w:val="single" w:sz="24" w:space="0" w:color="auto"/>
            </w:tcBorders>
          </w:tcPr>
          <w:p w14:paraId="0085928D" w14:textId="25F5E7B3" w:rsidR="00980F2E" w:rsidRPr="00FD69A9" w:rsidRDefault="007108AD" w:rsidP="00E04D78">
            <w:pPr>
              <w:spacing w:after="0" w:line="240" w:lineRule="auto"/>
              <w:rPr>
                <w:b/>
              </w:rPr>
            </w:pPr>
            <w:r>
              <w:rPr>
                <w:b/>
              </w:rPr>
              <w:t>ECS AG&amp;T Subject</w:t>
            </w:r>
            <w:r w:rsidR="00BA1068">
              <w:rPr>
                <w:b/>
              </w:rPr>
              <w:t xml:space="preserve"> Provision Statement 202</w:t>
            </w:r>
            <w:r w:rsidR="00BF5900">
              <w:rPr>
                <w:b/>
              </w:rPr>
              <w:t>1</w:t>
            </w:r>
            <w:r w:rsidR="00BA1068">
              <w:rPr>
                <w:b/>
              </w:rPr>
              <w:t>-2</w:t>
            </w:r>
            <w:r w:rsidR="00BF5900">
              <w:rPr>
                <w:b/>
              </w:rPr>
              <w:t>2</w:t>
            </w:r>
          </w:p>
        </w:tc>
      </w:tr>
      <w:tr w:rsidR="00980F2E" w14:paraId="0A9C64B3" w14:textId="77777777" w:rsidTr="00E04D78">
        <w:tc>
          <w:tcPr>
            <w:tcW w:w="4928" w:type="dxa"/>
            <w:tcBorders>
              <w:top w:val="single" w:sz="24" w:space="0" w:color="auto"/>
              <w:left w:val="single" w:sz="24" w:space="0" w:color="auto"/>
              <w:bottom w:val="single" w:sz="24" w:space="0" w:color="auto"/>
              <w:right w:val="single" w:sz="24" w:space="0" w:color="auto"/>
            </w:tcBorders>
          </w:tcPr>
          <w:p w14:paraId="700365A7" w14:textId="77777777" w:rsidR="00E10093" w:rsidRDefault="00980F2E" w:rsidP="00E04D78">
            <w:pPr>
              <w:spacing w:after="0" w:line="240" w:lineRule="auto"/>
              <w:rPr>
                <w:b/>
              </w:rPr>
            </w:pPr>
            <w:r>
              <w:rPr>
                <w:b/>
              </w:rPr>
              <w:t>Subject:</w:t>
            </w:r>
            <w:r w:rsidR="00C16384">
              <w:rPr>
                <w:b/>
              </w:rPr>
              <w:t xml:space="preserve">  </w:t>
            </w:r>
          </w:p>
          <w:p w14:paraId="4D5FBBA7" w14:textId="77777777" w:rsidR="00980F2E" w:rsidRDefault="00C16384" w:rsidP="00E10093">
            <w:pPr>
              <w:spacing w:after="0" w:line="240" w:lineRule="auto"/>
              <w:rPr>
                <w:b/>
              </w:rPr>
            </w:pPr>
            <w:r>
              <w:rPr>
                <w:b/>
              </w:rPr>
              <w:t>P.E</w:t>
            </w:r>
            <w:r w:rsidR="00E10093">
              <w:rPr>
                <w:b/>
              </w:rPr>
              <w:t>.</w:t>
            </w:r>
          </w:p>
        </w:tc>
        <w:tc>
          <w:tcPr>
            <w:tcW w:w="4961" w:type="dxa"/>
            <w:tcBorders>
              <w:top w:val="single" w:sz="24" w:space="0" w:color="auto"/>
              <w:left w:val="single" w:sz="24" w:space="0" w:color="auto"/>
              <w:bottom w:val="single" w:sz="24" w:space="0" w:color="auto"/>
              <w:right w:val="single" w:sz="24" w:space="0" w:color="auto"/>
            </w:tcBorders>
          </w:tcPr>
          <w:p w14:paraId="6CAEE130" w14:textId="77777777" w:rsidR="00980F2E" w:rsidRDefault="00980F2E" w:rsidP="00E10093">
            <w:pPr>
              <w:spacing w:after="0" w:line="240" w:lineRule="auto"/>
              <w:rPr>
                <w:b/>
              </w:rPr>
            </w:pPr>
            <w:r>
              <w:rPr>
                <w:b/>
              </w:rPr>
              <w:t>Faculty:</w:t>
            </w:r>
            <w:r w:rsidR="00C16384">
              <w:rPr>
                <w:b/>
              </w:rPr>
              <w:t xml:space="preserve"> </w:t>
            </w:r>
          </w:p>
          <w:p w14:paraId="0C01E162" w14:textId="77777777" w:rsidR="00E10093" w:rsidRDefault="00E10093" w:rsidP="00E10093">
            <w:pPr>
              <w:spacing w:after="0" w:line="240" w:lineRule="auto"/>
              <w:rPr>
                <w:b/>
              </w:rPr>
            </w:pPr>
            <w:r>
              <w:rPr>
                <w:b/>
              </w:rPr>
              <w:t>P.E.</w:t>
            </w:r>
          </w:p>
        </w:tc>
        <w:tc>
          <w:tcPr>
            <w:tcW w:w="4961" w:type="dxa"/>
            <w:tcBorders>
              <w:top w:val="single" w:sz="24" w:space="0" w:color="auto"/>
              <w:left w:val="single" w:sz="24" w:space="0" w:color="auto"/>
              <w:bottom w:val="single" w:sz="24" w:space="0" w:color="auto"/>
              <w:right w:val="single" w:sz="24" w:space="0" w:color="auto"/>
            </w:tcBorders>
          </w:tcPr>
          <w:p w14:paraId="3F30124A" w14:textId="77777777" w:rsidR="00E10093" w:rsidRDefault="00980F2E" w:rsidP="00E04D78">
            <w:pPr>
              <w:spacing w:after="0" w:line="240" w:lineRule="auto"/>
              <w:rPr>
                <w:b/>
              </w:rPr>
            </w:pPr>
            <w:r>
              <w:rPr>
                <w:b/>
              </w:rPr>
              <w:t>Teacher i/c AG&amp;T:</w:t>
            </w:r>
            <w:r w:rsidR="00C16384">
              <w:rPr>
                <w:b/>
              </w:rPr>
              <w:t xml:space="preserve">  </w:t>
            </w:r>
          </w:p>
          <w:p w14:paraId="323A88BC" w14:textId="1F6A03A0" w:rsidR="00980F2E" w:rsidRDefault="00BF5900" w:rsidP="00E04D78">
            <w:pPr>
              <w:spacing w:after="0" w:line="240" w:lineRule="auto"/>
              <w:rPr>
                <w:b/>
              </w:rPr>
            </w:pPr>
            <w:r>
              <w:rPr>
                <w:b/>
              </w:rPr>
              <w:t>James Marshall</w:t>
            </w:r>
          </w:p>
        </w:tc>
      </w:tr>
      <w:tr w:rsidR="00980F2E" w14:paraId="0C9040BD" w14:textId="77777777" w:rsidTr="00E04D78">
        <w:tc>
          <w:tcPr>
            <w:tcW w:w="14850" w:type="dxa"/>
            <w:gridSpan w:val="3"/>
            <w:tcBorders>
              <w:left w:val="single" w:sz="24" w:space="0" w:color="auto"/>
              <w:right w:val="single" w:sz="24" w:space="0" w:color="auto"/>
            </w:tcBorders>
          </w:tcPr>
          <w:p w14:paraId="2CCFD6AF" w14:textId="77777777" w:rsidR="00980F2E" w:rsidRPr="008C48FC" w:rsidRDefault="00FD69A9" w:rsidP="00E04D78">
            <w:pPr>
              <w:spacing w:after="0" w:line="240" w:lineRule="auto"/>
              <w:rPr>
                <w:b/>
                <w:u w:val="single"/>
              </w:rPr>
            </w:pPr>
            <w:r w:rsidRPr="00790C2D">
              <w:rPr>
                <w:b/>
              </w:rPr>
              <w:t>Students who are gifted and talented in this subject can be identified if they demonstrate many of the following</w:t>
            </w:r>
            <w:r w:rsidRPr="008C48FC">
              <w:rPr>
                <w:b/>
                <w:u w:val="single"/>
              </w:rPr>
              <w:t>:</w:t>
            </w:r>
          </w:p>
          <w:p w14:paraId="3C6BBF22" w14:textId="77777777" w:rsidR="00980F2E" w:rsidRPr="00C16384" w:rsidRDefault="00C16384" w:rsidP="00E04D78">
            <w:pPr>
              <w:spacing w:after="0" w:line="240" w:lineRule="auto"/>
              <w:rPr>
                <w:sz w:val="20"/>
                <w:szCs w:val="20"/>
              </w:rPr>
            </w:pPr>
            <w:r w:rsidRPr="00C16384">
              <w:rPr>
                <w:sz w:val="20"/>
                <w:szCs w:val="20"/>
              </w:rPr>
              <w:t xml:space="preserve">In Physical Education a “talented” student is one who is currently showing, or has the potential to show, a high level of skill in a particular activity area.  They will perform at higher levels more frequently and consistently in comparison to other pupils.  They will display a wide range of advanced technical skills and be able to understand demanding tactical, compositional and analytical ideas.  They will be able to analyse the strengths and weaknesses both in their own performance and that of </w:t>
            </w:r>
            <w:proofErr w:type="gramStart"/>
            <w:r w:rsidRPr="00C16384">
              <w:rPr>
                <w:sz w:val="20"/>
                <w:szCs w:val="20"/>
              </w:rPr>
              <w:t>others, and</w:t>
            </w:r>
            <w:proofErr w:type="gramEnd"/>
            <w:r w:rsidRPr="00C16384">
              <w:rPr>
                <w:sz w:val="20"/>
                <w:szCs w:val="20"/>
              </w:rPr>
              <w:t xml:space="preserve"> be able to suggest ways to improve.</w:t>
            </w:r>
          </w:p>
        </w:tc>
      </w:tr>
      <w:tr w:rsidR="00980F2E" w14:paraId="458EDA70" w14:textId="77777777" w:rsidTr="00E04D78">
        <w:trPr>
          <w:trHeight w:val="1373"/>
        </w:trPr>
        <w:tc>
          <w:tcPr>
            <w:tcW w:w="4928" w:type="dxa"/>
            <w:tcBorders>
              <w:top w:val="single" w:sz="24" w:space="0" w:color="auto"/>
              <w:left w:val="single" w:sz="24" w:space="0" w:color="auto"/>
            </w:tcBorders>
          </w:tcPr>
          <w:p w14:paraId="15104DC8" w14:textId="77777777" w:rsidR="00980F2E" w:rsidRDefault="00980F2E" w:rsidP="00E04D78">
            <w:pPr>
              <w:spacing w:after="0" w:line="240" w:lineRule="auto"/>
              <w:rPr>
                <w:b/>
              </w:rPr>
            </w:pPr>
            <w:r>
              <w:rPr>
                <w:b/>
              </w:rPr>
              <w:t>Teaching and learning strategies:</w:t>
            </w:r>
          </w:p>
          <w:p w14:paraId="2D84B132" w14:textId="77777777"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Setting arrangements</w:t>
            </w:r>
          </w:p>
          <w:p w14:paraId="568EA633" w14:textId="77777777"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Schemes of work</w:t>
            </w:r>
          </w:p>
          <w:p w14:paraId="398AE6F7" w14:textId="77777777"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Differentiation</w:t>
            </w:r>
          </w:p>
          <w:p w14:paraId="20CB75E9" w14:textId="77777777" w:rsidR="00980F2E" w:rsidRDefault="00980F2E" w:rsidP="00E04D78">
            <w:pPr>
              <w:pStyle w:val="ListParagraph"/>
              <w:numPr>
                <w:ilvl w:val="0"/>
                <w:numId w:val="30"/>
              </w:numPr>
              <w:spacing w:after="0" w:line="240" w:lineRule="auto"/>
              <w:ind w:left="426" w:hanging="284"/>
              <w:contextualSpacing w:val="0"/>
            </w:pPr>
            <w:r>
              <w:rPr>
                <w:sz w:val="20"/>
                <w:szCs w:val="20"/>
              </w:rPr>
              <w:t>Teaching approaches / activities</w:t>
            </w:r>
          </w:p>
        </w:tc>
        <w:tc>
          <w:tcPr>
            <w:tcW w:w="4961" w:type="dxa"/>
            <w:tcBorders>
              <w:top w:val="single" w:sz="24" w:space="0" w:color="auto"/>
            </w:tcBorders>
          </w:tcPr>
          <w:p w14:paraId="38773FDD" w14:textId="77777777" w:rsidR="00980F2E" w:rsidRDefault="00980F2E" w:rsidP="00E04D78">
            <w:pPr>
              <w:spacing w:after="0" w:line="240" w:lineRule="auto"/>
              <w:rPr>
                <w:b/>
              </w:rPr>
            </w:pPr>
            <w:r>
              <w:rPr>
                <w:b/>
              </w:rPr>
              <w:t>AG&amp;T Resources audit:</w:t>
            </w:r>
          </w:p>
          <w:p w14:paraId="51D9E16B" w14:textId="77777777" w:rsidR="00980F2E" w:rsidRPr="00FD69A9" w:rsidRDefault="00980F2E" w:rsidP="00FD69A9">
            <w:pPr>
              <w:pStyle w:val="ListParagraph"/>
              <w:numPr>
                <w:ilvl w:val="0"/>
                <w:numId w:val="30"/>
              </w:numPr>
              <w:spacing w:after="0" w:line="240" w:lineRule="auto"/>
              <w:ind w:left="426" w:hanging="284"/>
              <w:contextualSpacing w:val="0"/>
              <w:rPr>
                <w:sz w:val="20"/>
                <w:szCs w:val="20"/>
              </w:rPr>
            </w:pPr>
            <w:r>
              <w:rPr>
                <w:sz w:val="20"/>
                <w:szCs w:val="20"/>
              </w:rPr>
              <w:t>Textbooks</w:t>
            </w:r>
          </w:p>
          <w:p w14:paraId="2EA9A16F" w14:textId="77777777"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Websites</w:t>
            </w:r>
          </w:p>
          <w:p w14:paraId="3CA2F7D1" w14:textId="77777777" w:rsidR="00980F2E" w:rsidRDefault="00980F2E" w:rsidP="00E04D78">
            <w:pPr>
              <w:pStyle w:val="ListParagraph"/>
              <w:numPr>
                <w:ilvl w:val="0"/>
                <w:numId w:val="30"/>
              </w:numPr>
              <w:spacing w:after="0" w:line="240" w:lineRule="auto"/>
              <w:ind w:left="426" w:hanging="284"/>
              <w:contextualSpacing w:val="0"/>
            </w:pPr>
            <w:r>
              <w:rPr>
                <w:sz w:val="20"/>
                <w:szCs w:val="20"/>
              </w:rPr>
              <w:t>Other materials</w:t>
            </w:r>
          </w:p>
        </w:tc>
        <w:tc>
          <w:tcPr>
            <w:tcW w:w="4961" w:type="dxa"/>
            <w:tcBorders>
              <w:top w:val="single" w:sz="24" w:space="0" w:color="auto"/>
              <w:right w:val="single" w:sz="24" w:space="0" w:color="auto"/>
            </w:tcBorders>
          </w:tcPr>
          <w:p w14:paraId="5309D442" w14:textId="77777777" w:rsidR="00980F2E" w:rsidRDefault="00980F2E" w:rsidP="00E04D78">
            <w:pPr>
              <w:spacing w:after="0" w:line="240" w:lineRule="auto"/>
              <w:rPr>
                <w:b/>
              </w:rPr>
            </w:pPr>
            <w:r>
              <w:rPr>
                <w:b/>
              </w:rPr>
              <w:t>ECS extra-curricular activities:</w:t>
            </w:r>
          </w:p>
          <w:p w14:paraId="3B20BED2" w14:textId="77777777"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 xml:space="preserve">After-school / lunchtime </w:t>
            </w:r>
            <w:r w:rsidRPr="00790C2D">
              <w:rPr>
                <w:sz w:val="20"/>
                <w:szCs w:val="20"/>
              </w:rPr>
              <w:t>clubs</w:t>
            </w:r>
            <w:r w:rsidR="00DF4FF0" w:rsidRPr="00790C2D">
              <w:rPr>
                <w:sz w:val="20"/>
                <w:szCs w:val="20"/>
              </w:rPr>
              <w:t xml:space="preserve"> taking place this year </w:t>
            </w:r>
          </w:p>
          <w:p w14:paraId="724545C5" w14:textId="77777777"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Competitions</w:t>
            </w:r>
          </w:p>
          <w:p w14:paraId="66927B58" w14:textId="77777777" w:rsidR="00E10093" w:rsidRDefault="00980F2E" w:rsidP="00E10093">
            <w:pPr>
              <w:pStyle w:val="ListParagraph"/>
              <w:numPr>
                <w:ilvl w:val="0"/>
                <w:numId w:val="30"/>
              </w:numPr>
              <w:spacing w:after="0" w:line="240" w:lineRule="auto"/>
              <w:ind w:left="426" w:hanging="284"/>
              <w:contextualSpacing w:val="0"/>
              <w:rPr>
                <w:sz w:val="20"/>
                <w:szCs w:val="20"/>
              </w:rPr>
            </w:pPr>
            <w:r>
              <w:rPr>
                <w:sz w:val="20"/>
                <w:szCs w:val="20"/>
              </w:rPr>
              <w:t>Educational visit</w:t>
            </w:r>
            <w:r w:rsidR="00E10093">
              <w:rPr>
                <w:sz w:val="20"/>
                <w:szCs w:val="20"/>
              </w:rPr>
              <w:t>s taking place this year</w:t>
            </w:r>
          </w:p>
          <w:p w14:paraId="1C92C4A6" w14:textId="77777777" w:rsidR="00980F2E" w:rsidRDefault="00980F2E" w:rsidP="00E10093">
            <w:pPr>
              <w:pStyle w:val="ListParagraph"/>
              <w:numPr>
                <w:ilvl w:val="0"/>
                <w:numId w:val="30"/>
              </w:numPr>
              <w:spacing w:after="0" w:line="240" w:lineRule="auto"/>
              <w:ind w:left="426" w:hanging="284"/>
              <w:contextualSpacing w:val="0"/>
              <w:rPr>
                <w:sz w:val="20"/>
                <w:szCs w:val="20"/>
              </w:rPr>
            </w:pPr>
            <w:r>
              <w:rPr>
                <w:sz w:val="20"/>
                <w:szCs w:val="20"/>
              </w:rPr>
              <w:t>Masterclasses</w:t>
            </w:r>
          </w:p>
        </w:tc>
      </w:tr>
      <w:tr w:rsidR="00980F2E" w14:paraId="545E0A5C" w14:textId="77777777" w:rsidTr="00E04D78">
        <w:trPr>
          <w:trHeight w:val="4667"/>
        </w:trPr>
        <w:tc>
          <w:tcPr>
            <w:tcW w:w="4928" w:type="dxa"/>
            <w:tcBorders>
              <w:left w:val="single" w:sz="24" w:space="0" w:color="auto"/>
              <w:bottom w:val="single" w:sz="24" w:space="0" w:color="auto"/>
            </w:tcBorders>
          </w:tcPr>
          <w:p w14:paraId="145ED521" w14:textId="77777777" w:rsidR="006640B1" w:rsidRDefault="006640B1" w:rsidP="006640B1">
            <w:pPr>
              <w:spacing w:after="0" w:line="240" w:lineRule="auto"/>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KS3</w:t>
            </w:r>
          </w:p>
          <w:p w14:paraId="15230FAF"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Yr8 groups set where timetable allows into ability groups</w:t>
            </w:r>
          </w:p>
          <w:p w14:paraId="7D1D64FE"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SOW have different units of work that can be matched to ability of group.</w:t>
            </w:r>
          </w:p>
          <w:p w14:paraId="6BB85BDB"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Talented pupils are given additional coaching and officiating roles within lessons.</w:t>
            </w:r>
          </w:p>
          <w:p w14:paraId="1AA8DCDE"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 xml:space="preserve">Talented pupils given </w:t>
            </w:r>
            <w:r>
              <w:rPr>
                <w:rFonts w:asciiTheme="minorHAnsi" w:eastAsiaTheme="minorEastAsia" w:hAnsiTheme="minorHAnsi" w:cstheme="minorBidi"/>
                <w:sz w:val="20"/>
                <w:szCs w:val="20"/>
                <w:lang w:eastAsia="en-GB"/>
              </w:rPr>
              <w:t>Step 5/6</w:t>
            </w:r>
            <w:r w:rsidRPr="006640B1">
              <w:rPr>
                <w:rFonts w:asciiTheme="minorHAnsi" w:eastAsiaTheme="minorEastAsia" w:hAnsiTheme="minorHAnsi" w:cstheme="minorBidi"/>
                <w:sz w:val="20"/>
                <w:szCs w:val="20"/>
                <w:lang w:eastAsia="en-GB"/>
              </w:rPr>
              <w:t xml:space="preserve"> criteria for relevant activity.</w:t>
            </w:r>
          </w:p>
          <w:p w14:paraId="5B2DF14F"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Teachers use expert demonstrations.</w:t>
            </w:r>
          </w:p>
          <w:p w14:paraId="0C8F5A8A"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Use of higher order questioning.</w:t>
            </w:r>
          </w:p>
          <w:p w14:paraId="729116C1" w14:textId="77777777" w:rsid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Practical activities encourage creativity</w:t>
            </w:r>
          </w:p>
          <w:p w14:paraId="4322D3EA" w14:textId="77777777" w:rsidR="000C0AFE" w:rsidRPr="006640B1" w:rsidRDefault="000C0AFE" w:rsidP="00BA1068">
            <w:pPr>
              <w:spacing w:after="0" w:line="240" w:lineRule="auto"/>
              <w:ind w:left="142"/>
              <w:contextualSpacing/>
              <w:rPr>
                <w:rFonts w:asciiTheme="minorHAnsi" w:eastAsiaTheme="minorEastAsia" w:hAnsiTheme="minorHAnsi" w:cstheme="minorBidi"/>
                <w:sz w:val="20"/>
                <w:szCs w:val="20"/>
                <w:lang w:eastAsia="en-GB"/>
              </w:rPr>
            </w:pPr>
          </w:p>
          <w:p w14:paraId="2A287DC5" w14:textId="77777777" w:rsidR="00980F2E" w:rsidRDefault="006640B1" w:rsidP="00E04D78">
            <w:pPr>
              <w:spacing w:after="0" w:line="240" w:lineRule="auto"/>
              <w:rPr>
                <w:sz w:val="20"/>
                <w:szCs w:val="20"/>
              </w:rPr>
            </w:pPr>
            <w:r>
              <w:rPr>
                <w:sz w:val="20"/>
                <w:szCs w:val="20"/>
              </w:rPr>
              <w:t>KS4</w:t>
            </w:r>
          </w:p>
          <w:p w14:paraId="6E6DA629" w14:textId="2076F9F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 xml:space="preserve">Pupils can follow </w:t>
            </w:r>
            <w:r w:rsidR="00BF5900">
              <w:rPr>
                <w:rFonts w:asciiTheme="minorHAnsi" w:eastAsiaTheme="minorEastAsia" w:hAnsiTheme="minorHAnsi" w:cstheme="minorBidi"/>
                <w:sz w:val="20"/>
                <w:szCs w:val="20"/>
                <w:lang w:eastAsia="en-GB"/>
              </w:rPr>
              <w:t>the OCR Cambridge National qualification in Sport Studies</w:t>
            </w:r>
            <w:r w:rsidRPr="006640B1">
              <w:rPr>
                <w:rFonts w:asciiTheme="minorHAnsi" w:eastAsiaTheme="minorEastAsia" w:hAnsiTheme="minorHAnsi" w:cstheme="minorBidi"/>
                <w:sz w:val="20"/>
                <w:szCs w:val="20"/>
                <w:lang w:eastAsia="en-GB"/>
              </w:rPr>
              <w:t>.</w:t>
            </w:r>
          </w:p>
          <w:p w14:paraId="7F8C6A8D"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Differentiated tasks and worksheets for certain topics including homework</w:t>
            </w:r>
          </w:p>
          <w:p w14:paraId="48E0A692"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Seated with other G&amp;T students to further pair/group discussions Targeted questioning</w:t>
            </w:r>
          </w:p>
          <w:p w14:paraId="6D6318E9" w14:textId="77777777" w:rsidR="000C0AFE" w:rsidRPr="000C0AFE" w:rsidRDefault="006640B1" w:rsidP="000C0AFE">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Use of higher order questioning.</w:t>
            </w:r>
          </w:p>
          <w:p w14:paraId="0DBF95BD" w14:textId="77777777" w:rsidR="006640B1" w:rsidRPr="006640B1" w:rsidRDefault="006640B1" w:rsidP="006640B1">
            <w:pPr>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lastRenderedPageBreak/>
              <w:t>KS5</w:t>
            </w:r>
          </w:p>
          <w:p w14:paraId="09E02724"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Extended tasks used in lessons</w:t>
            </w:r>
          </w:p>
          <w:p w14:paraId="774A3B62"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Pupils lead on giving class presentations on a range of topics.</w:t>
            </w:r>
          </w:p>
          <w:p w14:paraId="75D51E5A"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Use of a wide range of teaching styles to ensure that talented pupils can access “higher” ability work.</w:t>
            </w:r>
          </w:p>
          <w:p w14:paraId="0BFA575D"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Use of higher order questioning.</w:t>
            </w:r>
          </w:p>
          <w:p w14:paraId="1DF63738"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Use high performing pupils to support and mentor their peers.</w:t>
            </w:r>
          </w:p>
          <w:p w14:paraId="09B12E2C" w14:textId="77777777" w:rsidR="00980F2E" w:rsidRPr="006640B1" w:rsidRDefault="00980F2E" w:rsidP="006640B1">
            <w:pPr>
              <w:spacing w:after="0" w:line="240" w:lineRule="auto"/>
              <w:rPr>
                <w:sz w:val="20"/>
                <w:szCs w:val="20"/>
              </w:rPr>
            </w:pPr>
          </w:p>
          <w:p w14:paraId="6D4504C1" w14:textId="77777777" w:rsidR="00980F2E" w:rsidRDefault="00980F2E" w:rsidP="00E04D78">
            <w:pPr>
              <w:spacing w:after="0" w:line="240" w:lineRule="auto"/>
              <w:rPr>
                <w:sz w:val="20"/>
                <w:szCs w:val="20"/>
              </w:rPr>
            </w:pPr>
          </w:p>
          <w:p w14:paraId="0BD457DA" w14:textId="77777777" w:rsidR="00980F2E" w:rsidRDefault="00980F2E" w:rsidP="00E04D78">
            <w:pPr>
              <w:spacing w:after="0" w:line="240" w:lineRule="auto"/>
              <w:rPr>
                <w:sz w:val="20"/>
                <w:szCs w:val="20"/>
              </w:rPr>
            </w:pPr>
          </w:p>
          <w:p w14:paraId="6C3B03DC" w14:textId="77777777" w:rsidR="00980F2E" w:rsidRDefault="00980F2E" w:rsidP="00E04D78">
            <w:pPr>
              <w:spacing w:after="0" w:line="240" w:lineRule="auto"/>
              <w:rPr>
                <w:sz w:val="20"/>
                <w:szCs w:val="20"/>
              </w:rPr>
            </w:pPr>
          </w:p>
          <w:p w14:paraId="2F0FFB92" w14:textId="77777777" w:rsidR="00980F2E" w:rsidRDefault="00980F2E" w:rsidP="00E04D78">
            <w:pPr>
              <w:spacing w:after="0" w:line="240" w:lineRule="auto"/>
              <w:rPr>
                <w:sz w:val="20"/>
                <w:szCs w:val="20"/>
              </w:rPr>
            </w:pPr>
          </w:p>
          <w:p w14:paraId="1332D234" w14:textId="77777777" w:rsidR="00980F2E" w:rsidRDefault="00980F2E" w:rsidP="00E04D78">
            <w:pPr>
              <w:spacing w:after="0" w:line="240" w:lineRule="auto"/>
              <w:rPr>
                <w:sz w:val="20"/>
                <w:szCs w:val="20"/>
              </w:rPr>
            </w:pPr>
          </w:p>
          <w:p w14:paraId="1FB6D748" w14:textId="77777777" w:rsidR="00980F2E" w:rsidRDefault="00980F2E" w:rsidP="00E04D78">
            <w:pPr>
              <w:spacing w:after="0" w:line="240" w:lineRule="auto"/>
              <w:rPr>
                <w:sz w:val="20"/>
                <w:szCs w:val="20"/>
              </w:rPr>
            </w:pPr>
          </w:p>
          <w:p w14:paraId="446D9616" w14:textId="77777777" w:rsidR="00980F2E" w:rsidRDefault="00980F2E" w:rsidP="00E04D78">
            <w:pPr>
              <w:spacing w:after="0" w:line="240" w:lineRule="auto"/>
              <w:rPr>
                <w:sz w:val="20"/>
                <w:szCs w:val="20"/>
              </w:rPr>
            </w:pPr>
          </w:p>
          <w:p w14:paraId="3B2394EC" w14:textId="77777777" w:rsidR="00980F2E" w:rsidRDefault="00980F2E" w:rsidP="00E04D78">
            <w:pPr>
              <w:spacing w:after="0" w:line="240" w:lineRule="auto"/>
              <w:rPr>
                <w:sz w:val="20"/>
                <w:szCs w:val="20"/>
              </w:rPr>
            </w:pPr>
          </w:p>
          <w:p w14:paraId="5F14EDC9" w14:textId="77777777" w:rsidR="00980F2E" w:rsidRDefault="00980F2E" w:rsidP="00E04D78">
            <w:pPr>
              <w:spacing w:after="0" w:line="240" w:lineRule="auto"/>
              <w:rPr>
                <w:sz w:val="20"/>
                <w:szCs w:val="20"/>
              </w:rPr>
            </w:pPr>
          </w:p>
          <w:p w14:paraId="40F31FDF" w14:textId="77777777" w:rsidR="00980F2E" w:rsidRDefault="00980F2E" w:rsidP="00E04D78">
            <w:pPr>
              <w:spacing w:after="0" w:line="240" w:lineRule="auto"/>
              <w:rPr>
                <w:sz w:val="20"/>
                <w:szCs w:val="20"/>
              </w:rPr>
            </w:pPr>
          </w:p>
          <w:p w14:paraId="4A1A7E69" w14:textId="77777777" w:rsidR="00980F2E" w:rsidRDefault="00980F2E" w:rsidP="00E04D78">
            <w:pPr>
              <w:spacing w:after="0" w:line="240" w:lineRule="auto"/>
              <w:rPr>
                <w:sz w:val="20"/>
                <w:szCs w:val="20"/>
              </w:rPr>
            </w:pPr>
          </w:p>
          <w:p w14:paraId="75705829" w14:textId="77777777" w:rsidR="00980F2E" w:rsidRDefault="00980F2E" w:rsidP="00E04D78">
            <w:pPr>
              <w:spacing w:after="0" w:line="240" w:lineRule="auto"/>
              <w:rPr>
                <w:sz w:val="20"/>
                <w:szCs w:val="20"/>
              </w:rPr>
            </w:pPr>
          </w:p>
          <w:p w14:paraId="71F30AD0" w14:textId="77777777" w:rsidR="00980F2E" w:rsidRDefault="00980F2E" w:rsidP="00E04D78">
            <w:pPr>
              <w:spacing w:after="0" w:line="240" w:lineRule="auto"/>
              <w:rPr>
                <w:sz w:val="20"/>
                <w:szCs w:val="20"/>
              </w:rPr>
            </w:pPr>
          </w:p>
          <w:p w14:paraId="13F2B963" w14:textId="77777777" w:rsidR="00980F2E" w:rsidRDefault="00980F2E" w:rsidP="00E04D78">
            <w:pPr>
              <w:spacing w:after="0" w:line="240" w:lineRule="auto"/>
              <w:rPr>
                <w:sz w:val="20"/>
                <w:szCs w:val="20"/>
              </w:rPr>
            </w:pPr>
          </w:p>
          <w:p w14:paraId="61BECD20" w14:textId="77777777" w:rsidR="00980F2E" w:rsidRDefault="00980F2E" w:rsidP="00E04D78">
            <w:pPr>
              <w:spacing w:after="0" w:line="240" w:lineRule="auto"/>
              <w:rPr>
                <w:sz w:val="20"/>
                <w:szCs w:val="20"/>
              </w:rPr>
            </w:pPr>
          </w:p>
          <w:p w14:paraId="6FD02D5F" w14:textId="77777777" w:rsidR="00980F2E" w:rsidRDefault="00980F2E" w:rsidP="00E04D78">
            <w:pPr>
              <w:spacing w:after="0" w:line="240" w:lineRule="auto"/>
              <w:rPr>
                <w:sz w:val="20"/>
                <w:szCs w:val="20"/>
              </w:rPr>
            </w:pPr>
          </w:p>
          <w:p w14:paraId="2069932B" w14:textId="77777777" w:rsidR="00980F2E" w:rsidRDefault="00980F2E" w:rsidP="00E04D78">
            <w:pPr>
              <w:spacing w:after="0" w:line="240" w:lineRule="auto"/>
              <w:rPr>
                <w:sz w:val="20"/>
                <w:szCs w:val="20"/>
              </w:rPr>
            </w:pPr>
          </w:p>
          <w:p w14:paraId="0D3FA3A1" w14:textId="77777777" w:rsidR="00980F2E" w:rsidRDefault="00980F2E" w:rsidP="00E04D78">
            <w:pPr>
              <w:spacing w:after="0" w:line="240" w:lineRule="auto"/>
              <w:rPr>
                <w:sz w:val="20"/>
                <w:szCs w:val="20"/>
              </w:rPr>
            </w:pPr>
          </w:p>
        </w:tc>
        <w:tc>
          <w:tcPr>
            <w:tcW w:w="4961" w:type="dxa"/>
            <w:tcBorders>
              <w:bottom w:val="single" w:sz="24" w:space="0" w:color="auto"/>
            </w:tcBorders>
          </w:tcPr>
          <w:p w14:paraId="5D750425" w14:textId="77777777" w:rsidR="006640B1" w:rsidRPr="006640B1" w:rsidRDefault="006640B1" w:rsidP="006640B1">
            <w:pPr>
              <w:spacing w:after="0" w:line="240" w:lineRule="auto"/>
              <w:rPr>
                <w:rFonts w:asciiTheme="minorHAnsi" w:eastAsiaTheme="minorEastAsia" w:hAnsiTheme="minorHAnsi" w:cstheme="minorHAnsi"/>
                <w:sz w:val="20"/>
                <w:szCs w:val="20"/>
                <w:lang w:eastAsia="en-GB"/>
              </w:rPr>
            </w:pPr>
            <w:r w:rsidRPr="006640B1">
              <w:rPr>
                <w:rFonts w:asciiTheme="minorHAnsi" w:eastAsiaTheme="minorEastAsia" w:hAnsiTheme="minorHAnsi" w:cstheme="minorHAnsi"/>
                <w:sz w:val="20"/>
                <w:szCs w:val="20"/>
                <w:lang w:eastAsia="en-GB"/>
              </w:rPr>
              <w:lastRenderedPageBreak/>
              <w:t>KS4</w:t>
            </w:r>
          </w:p>
          <w:p w14:paraId="6D2CE32B" w14:textId="656625A8" w:rsidR="006640B1" w:rsidRDefault="004D2C6C"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 xml:space="preserve">After school </w:t>
            </w:r>
            <w:r w:rsidR="00BF5900">
              <w:rPr>
                <w:rFonts w:asciiTheme="minorHAnsi" w:eastAsiaTheme="minorEastAsia" w:hAnsiTheme="minorHAnsi" w:cstheme="minorBidi"/>
                <w:sz w:val="20"/>
                <w:szCs w:val="20"/>
                <w:lang w:eastAsia="en-GB"/>
              </w:rPr>
              <w:t>OCR Cambridge National</w:t>
            </w:r>
            <w:r>
              <w:rPr>
                <w:rFonts w:asciiTheme="minorHAnsi" w:eastAsiaTheme="minorEastAsia" w:hAnsiTheme="minorHAnsi" w:cstheme="minorBidi"/>
                <w:sz w:val="20"/>
                <w:szCs w:val="20"/>
                <w:lang w:eastAsia="en-GB"/>
              </w:rPr>
              <w:t xml:space="preserve"> specific clubs for gifted performers (plus opportunities to represent the school)</w:t>
            </w:r>
          </w:p>
          <w:p w14:paraId="6E13DFC1" w14:textId="77777777" w:rsidR="00BA1068" w:rsidRPr="006640B1" w:rsidRDefault="00BA1068"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Access to gold do now and independent tasks</w:t>
            </w:r>
          </w:p>
          <w:p w14:paraId="0B7BE820" w14:textId="4119C2F4" w:rsidR="006640B1" w:rsidRDefault="006640B1" w:rsidP="00293413">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2C21F1">
              <w:rPr>
                <w:rFonts w:asciiTheme="minorHAnsi" w:eastAsiaTheme="minorEastAsia" w:hAnsiTheme="minorHAnsi" w:cstheme="minorBidi"/>
                <w:sz w:val="20"/>
                <w:szCs w:val="20"/>
                <w:lang w:eastAsia="en-GB"/>
              </w:rPr>
              <w:t xml:space="preserve">Given in-depth revision guide for </w:t>
            </w:r>
            <w:r w:rsidR="00BA1068">
              <w:rPr>
                <w:rFonts w:asciiTheme="minorHAnsi" w:eastAsiaTheme="minorEastAsia" w:hAnsiTheme="minorHAnsi" w:cstheme="minorBidi"/>
                <w:sz w:val="20"/>
                <w:szCs w:val="20"/>
                <w:lang w:eastAsia="en-GB"/>
              </w:rPr>
              <w:t>Cambridge National R041 exam</w:t>
            </w:r>
          </w:p>
          <w:p w14:paraId="1458DC77" w14:textId="6C1F639B" w:rsidR="00BF5900" w:rsidRDefault="00BF5900" w:rsidP="00293413">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 xml:space="preserve">Use of </w:t>
            </w:r>
            <w:proofErr w:type="spellStart"/>
            <w:r>
              <w:rPr>
                <w:rFonts w:asciiTheme="minorHAnsi" w:eastAsiaTheme="minorEastAsia" w:hAnsiTheme="minorHAnsi" w:cstheme="minorBidi"/>
                <w:sz w:val="20"/>
                <w:szCs w:val="20"/>
                <w:lang w:eastAsia="en-GB"/>
              </w:rPr>
              <w:t>Everlearner</w:t>
            </w:r>
            <w:proofErr w:type="spellEnd"/>
            <w:r>
              <w:rPr>
                <w:rFonts w:asciiTheme="minorHAnsi" w:eastAsiaTheme="minorEastAsia" w:hAnsiTheme="minorHAnsi" w:cstheme="minorBidi"/>
                <w:sz w:val="20"/>
                <w:szCs w:val="20"/>
                <w:lang w:eastAsia="en-GB"/>
              </w:rPr>
              <w:t xml:space="preserve"> platform for stretch and challenge when revising for R041</w:t>
            </w:r>
          </w:p>
          <w:p w14:paraId="2B84D497" w14:textId="77777777" w:rsidR="002C21F1" w:rsidRDefault="002C21F1" w:rsidP="00293413">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Given stretch and challenge questions</w:t>
            </w:r>
          </w:p>
          <w:p w14:paraId="21DC6AD7" w14:textId="77777777" w:rsidR="004D2C6C" w:rsidRPr="002C21F1" w:rsidRDefault="004D2C6C" w:rsidP="00293413">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Given criteria to access higher practical marks.</w:t>
            </w:r>
          </w:p>
          <w:p w14:paraId="1FFB869C" w14:textId="77777777" w:rsidR="006640B1" w:rsidRPr="006640B1" w:rsidRDefault="006640B1" w:rsidP="006640B1">
            <w:pPr>
              <w:spacing w:after="0" w:line="240" w:lineRule="auto"/>
              <w:ind w:left="720"/>
              <w:rPr>
                <w:rFonts w:asciiTheme="minorHAnsi" w:eastAsiaTheme="minorEastAsia" w:hAnsiTheme="minorHAnsi" w:cstheme="minorHAnsi"/>
                <w:sz w:val="20"/>
                <w:szCs w:val="20"/>
                <w:lang w:eastAsia="en-GB"/>
              </w:rPr>
            </w:pPr>
          </w:p>
          <w:p w14:paraId="0F67D39C" w14:textId="77777777" w:rsidR="006640B1" w:rsidRPr="006640B1" w:rsidRDefault="006640B1" w:rsidP="004D2C6C">
            <w:pPr>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KS5</w:t>
            </w:r>
          </w:p>
          <w:p w14:paraId="1D2DBF59"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Given list of websites to access extended knowledge.</w:t>
            </w:r>
          </w:p>
          <w:p w14:paraId="7F126B3B" w14:textId="77777777" w:rsidR="006640B1" w:rsidRPr="006640B1" w:rsidRDefault="002C21F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 xml:space="preserve">Given “stretch and challenge” </w:t>
            </w:r>
            <w:r w:rsidR="006640B1" w:rsidRPr="006640B1">
              <w:rPr>
                <w:rFonts w:asciiTheme="minorHAnsi" w:eastAsiaTheme="minorEastAsia" w:hAnsiTheme="minorHAnsi" w:cstheme="minorBidi"/>
                <w:sz w:val="20"/>
                <w:szCs w:val="20"/>
                <w:lang w:eastAsia="en-GB"/>
              </w:rPr>
              <w:t>activities from their exercise books</w:t>
            </w:r>
          </w:p>
          <w:p w14:paraId="00A8B597" w14:textId="77777777" w:rsid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 xml:space="preserve">Access to </w:t>
            </w:r>
            <w:r w:rsidR="00BA1068">
              <w:rPr>
                <w:rFonts w:asciiTheme="minorHAnsi" w:eastAsiaTheme="minorEastAsia" w:hAnsiTheme="minorHAnsi" w:cstheme="minorBidi"/>
                <w:sz w:val="20"/>
                <w:szCs w:val="20"/>
                <w:lang w:eastAsia="en-GB"/>
              </w:rPr>
              <w:t>gold do now and independent tasks</w:t>
            </w:r>
            <w:r w:rsidRPr="006640B1">
              <w:rPr>
                <w:rFonts w:asciiTheme="minorHAnsi" w:eastAsiaTheme="minorEastAsia" w:hAnsiTheme="minorHAnsi" w:cstheme="minorBidi"/>
                <w:sz w:val="20"/>
                <w:szCs w:val="20"/>
                <w:lang w:eastAsia="en-GB"/>
              </w:rPr>
              <w:t>.</w:t>
            </w:r>
          </w:p>
          <w:p w14:paraId="634B1EC5" w14:textId="0B3D1D6F" w:rsid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Clear guidance on how to achieve distinction/A grades through use of learning mats</w:t>
            </w:r>
            <w:r w:rsidR="00BC099F">
              <w:rPr>
                <w:rFonts w:asciiTheme="minorHAnsi" w:eastAsiaTheme="minorEastAsia" w:hAnsiTheme="minorHAnsi" w:cstheme="minorBidi"/>
                <w:sz w:val="20"/>
                <w:szCs w:val="20"/>
                <w:lang w:eastAsia="en-GB"/>
              </w:rPr>
              <w:t>/work booklets</w:t>
            </w:r>
          </w:p>
          <w:p w14:paraId="429EE2FF" w14:textId="3EA39669" w:rsidR="00BF5900" w:rsidRPr="006640B1" w:rsidRDefault="00BF5900"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lastRenderedPageBreak/>
              <w:t xml:space="preserve">Use of </w:t>
            </w:r>
            <w:proofErr w:type="spellStart"/>
            <w:r>
              <w:rPr>
                <w:rFonts w:asciiTheme="minorHAnsi" w:eastAsiaTheme="minorEastAsia" w:hAnsiTheme="minorHAnsi" w:cstheme="minorBidi"/>
                <w:sz w:val="20"/>
                <w:szCs w:val="20"/>
                <w:lang w:eastAsia="en-GB"/>
              </w:rPr>
              <w:t>Everlearner</w:t>
            </w:r>
            <w:proofErr w:type="spellEnd"/>
            <w:r>
              <w:rPr>
                <w:rFonts w:asciiTheme="minorHAnsi" w:eastAsiaTheme="minorEastAsia" w:hAnsiTheme="minorHAnsi" w:cstheme="minorBidi"/>
                <w:sz w:val="20"/>
                <w:szCs w:val="20"/>
                <w:lang w:eastAsia="en-GB"/>
              </w:rPr>
              <w:t xml:space="preserve"> platform to stretch and challenge when revising for the exam.</w:t>
            </w:r>
          </w:p>
          <w:p w14:paraId="53E85F42" w14:textId="77777777" w:rsidR="00980F2E" w:rsidRDefault="00980F2E" w:rsidP="00E04D78">
            <w:pPr>
              <w:spacing w:after="0" w:line="240" w:lineRule="auto"/>
              <w:rPr>
                <w:sz w:val="20"/>
                <w:szCs w:val="20"/>
              </w:rPr>
            </w:pPr>
          </w:p>
        </w:tc>
        <w:tc>
          <w:tcPr>
            <w:tcW w:w="4961" w:type="dxa"/>
            <w:tcBorders>
              <w:bottom w:val="single" w:sz="24" w:space="0" w:color="auto"/>
              <w:right w:val="single" w:sz="24" w:space="0" w:color="auto"/>
            </w:tcBorders>
          </w:tcPr>
          <w:p w14:paraId="149B374D" w14:textId="77777777" w:rsidR="006640B1" w:rsidRPr="006640B1" w:rsidRDefault="006640B1" w:rsidP="006640B1">
            <w:pPr>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lastRenderedPageBreak/>
              <w:t>After school/lunchtime clubs</w:t>
            </w:r>
          </w:p>
          <w:p w14:paraId="21A55406"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Boys Basketball</w:t>
            </w:r>
          </w:p>
          <w:p w14:paraId="5E9535DB"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Girls Basketball</w:t>
            </w:r>
          </w:p>
          <w:p w14:paraId="1D3FFDEF"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Girls Football</w:t>
            </w:r>
          </w:p>
          <w:p w14:paraId="3AFD7877"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Boys Football</w:t>
            </w:r>
          </w:p>
          <w:p w14:paraId="29034160"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Table-tennis</w:t>
            </w:r>
          </w:p>
          <w:p w14:paraId="7CEFD909"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Trampolining</w:t>
            </w:r>
          </w:p>
          <w:p w14:paraId="18663452"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Dance</w:t>
            </w:r>
          </w:p>
          <w:p w14:paraId="23F1DF9E"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Athletics</w:t>
            </w:r>
          </w:p>
          <w:p w14:paraId="111C8239"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Rounders</w:t>
            </w:r>
          </w:p>
          <w:p w14:paraId="0DBC85AC" w14:textId="77777777" w:rsidR="006640B1" w:rsidRPr="002C21F1" w:rsidRDefault="006640B1" w:rsidP="002C21F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Netball</w:t>
            </w:r>
          </w:p>
          <w:p w14:paraId="1460DD78"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Cricket</w:t>
            </w:r>
          </w:p>
          <w:p w14:paraId="631D1118" w14:textId="77777777" w:rsid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Tennis</w:t>
            </w:r>
          </w:p>
          <w:p w14:paraId="6D25B103" w14:textId="77777777" w:rsidR="002C21F1" w:rsidRPr="006640B1" w:rsidRDefault="002C21F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P6 sessions for BTEC/GCSE/A Level</w:t>
            </w:r>
          </w:p>
          <w:p w14:paraId="5A04C47D" w14:textId="77777777" w:rsidR="006640B1" w:rsidRPr="006640B1" w:rsidRDefault="006640B1" w:rsidP="006640B1">
            <w:pPr>
              <w:contextualSpacing/>
              <w:rPr>
                <w:rFonts w:asciiTheme="minorHAnsi" w:eastAsiaTheme="minorEastAsia" w:hAnsiTheme="minorHAnsi" w:cstheme="minorBidi"/>
                <w:sz w:val="20"/>
                <w:szCs w:val="20"/>
                <w:lang w:eastAsia="en-GB"/>
              </w:rPr>
            </w:pPr>
          </w:p>
          <w:p w14:paraId="03F2C7C1" w14:textId="77777777" w:rsidR="006640B1" w:rsidRPr="006640B1" w:rsidRDefault="006640B1" w:rsidP="006640B1">
            <w:pPr>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Competitions entered in</w:t>
            </w:r>
          </w:p>
          <w:p w14:paraId="13E5F083"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Yr7 – 13 Football (</w:t>
            </w:r>
            <w:proofErr w:type="spellStart"/>
            <w:r w:rsidRPr="006640B1">
              <w:rPr>
                <w:rFonts w:asciiTheme="minorHAnsi" w:eastAsiaTheme="minorEastAsia" w:hAnsiTheme="minorHAnsi" w:cstheme="minorBidi"/>
                <w:sz w:val="20"/>
                <w:szCs w:val="20"/>
                <w:lang w:eastAsia="en-GB"/>
              </w:rPr>
              <w:t>inc</w:t>
            </w:r>
            <w:proofErr w:type="spellEnd"/>
            <w:r w:rsidRPr="006640B1">
              <w:rPr>
                <w:rFonts w:asciiTheme="minorHAnsi" w:eastAsiaTheme="minorEastAsia" w:hAnsiTheme="minorHAnsi" w:cstheme="minorBidi"/>
                <w:sz w:val="20"/>
                <w:szCs w:val="20"/>
                <w:lang w:eastAsia="en-GB"/>
              </w:rPr>
              <w:t xml:space="preserve"> 5-a-side)</w:t>
            </w:r>
          </w:p>
          <w:p w14:paraId="77488A4F"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proofErr w:type="spellStart"/>
            <w:r w:rsidRPr="006640B1">
              <w:rPr>
                <w:rFonts w:asciiTheme="minorHAnsi" w:eastAsiaTheme="minorEastAsia" w:hAnsiTheme="minorHAnsi" w:cstheme="minorBidi"/>
                <w:sz w:val="20"/>
                <w:szCs w:val="20"/>
                <w:lang w:eastAsia="en-GB"/>
              </w:rPr>
              <w:t>Yr</w:t>
            </w:r>
            <w:proofErr w:type="spellEnd"/>
            <w:r w:rsidRPr="006640B1">
              <w:rPr>
                <w:rFonts w:asciiTheme="minorHAnsi" w:eastAsiaTheme="minorEastAsia" w:hAnsiTheme="minorHAnsi" w:cstheme="minorBidi"/>
                <w:sz w:val="20"/>
                <w:szCs w:val="20"/>
                <w:lang w:eastAsia="en-GB"/>
              </w:rPr>
              <w:t xml:space="preserve"> 7 – 13 Boys Basketball</w:t>
            </w:r>
          </w:p>
          <w:p w14:paraId="34EEE5CC"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lastRenderedPageBreak/>
              <w:t xml:space="preserve">Junior </w:t>
            </w:r>
            <w:proofErr w:type="gramStart"/>
            <w:r w:rsidRPr="006640B1">
              <w:rPr>
                <w:rFonts w:asciiTheme="minorHAnsi" w:eastAsiaTheme="minorEastAsia" w:hAnsiTheme="minorHAnsi" w:cstheme="minorBidi"/>
                <w:sz w:val="20"/>
                <w:szCs w:val="20"/>
                <w:lang w:eastAsia="en-GB"/>
              </w:rPr>
              <w:t>girls</w:t>
            </w:r>
            <w:proofErr w:type="gramEnd"/>
            <w:r w:rsidRPr="006640B1">
              <w:rPr>
                <w:rFonts w:asciiTheme="minorHAnsi" w:eastAsiaTheme="minorEastAsia" w:hAnsiTheme="minorHAnsi" w:cstheme="minorBidi"/>
                <w:sz w:val="20"/>
                <w:szCs w:val="20"/>
                <w:lang w:eastAsia="en-GB"/>
              </w:rPr>
              <w:t xml:space="preserve"> basketball</w:t>
            </w:r>
          </w:p>
          <w:p w14:paraId="4BF28891"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 xml:space="preserve">Intermediate </w:t>
            </w:r>
            <w:proofErr w:type="gramStart"/>
            <w:r w:rsidRPr="006640B1">
              <w:rPr>
                <w:rFonts w:asciiTheme="minorHAnsi" w:eastAsiaTheme="minorEastAsia" w:hAnsiTheme="minorHAnsi" w:cstheme="minorBidi"/>
                <w:sz w:val="20"/>
                <w:szCs w:val="20"/>
                <w:lang w:eastAsia="en-GB"/>
              </w:rPr>
              <w:t>girls</w:t>
            </w:r>
            <w:proofErr w:type="gramEnd"/>
            <w:r w:rsidRPr="006640B1">
              <w:rPr>
                <w:rFonts w:asciiTheme="minorHAnsi" w:eastAsiaTheme="minorEastAsia" w:hAnsiTheme="minorHAnsi" w:cstheme="minorBidi"/>
                <w:sz w:val="20"/>
                <w:szCs w:val="20"/>
                <w:lang w:eastAsia="en-GB"/>
              </w:rPr>
              <w:t xml:space="preserve"> basketball </w:t>
            </w:r>
          </w:p>
          <w:p w14:paraId="326E0B21"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 xml:space="preserve">Senior </w:t>
            </w:r>
            <w:proofErr w:type="gramStart"/>
            <w:r w:rsidRPr="006640B1">
              <w:rPr>
                <w:rFonts w:asciiTheme="minorHAnsi" w:eastAsiaTheme="minorEastAsia" w:hAnsiTheme="minorHAnsi" w:cstheme="minorBidi"/>
                <w:sz w:val="20"/>
                <w:szCs w:val="20"/>
                <w:lang w:eastAsia="en-GB"/>
              </w:rPr>
              <w:t>girls</w:t>
            </w:r>
            <w:proofErr w:type="gramEnd"/>
            <w:r w:rsidRPr="006640B1">
              <w:rPr>
                <w:rFonts w:asciiTheme="minorHAnsi" w:eastAsiaTheme="minorEastAsia" w:hAnsiTheme="minorHAnsi" w:cstheme="minorBidi"/>
                <w:sz w:val="20"/>
                <w:szCs w:val="20"/>
                <w:lang w:eastAsia="en-GB"/>
              </w:rPr>
              <w:t xml:space="preserve"> basketball</w:t>
            </w:r>
          </w:p>
          <w:p w14:paraId="42ADAC68"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 xml:space="preserve">Junior </w:t>
            </w:r>
            <w:proofErr w:type="gramStart"/>
            <w:r w:rsidRPr="006640B1">
              <w:rPr>
                <w:rFonts w:asciiTheme="minorHAnsi" w:eastAsiaTheme="minorEastAsia" w:hAnsiTheme="minorHAnsi" w:cstheme="minorBidi"/>
                <w:sz w:val="20"/>
                <w:szCs w:val="20"/>
                <w:lang w:eastAsia="en-GB"/>
              </w:rPr>
              <w:t>girls</w:t>
            </w:r>
            <w:proofErr w:type="gramEnd"/>
            <w:r w:rsidRPr="006640B1">
              <w:rPr>
                <w:rFonts w:asciiTheme="minorHAnsi" w:eastAsiaTheme="minorEastAsia" w:hAnsiTheme="minorHAnsi" w:cstheme="minorBidi"/>
                <w:sz w:val="20"/>
                <w:szCs w:val="20"/>
                <w:lang w:eastAsia="en-GB"/>
              </w:rPr>
              <w:t xml:space="preserve"> football</w:t>
            </w:r>
          </w:p>
          <w:p w14:paraId="1BBBED32"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Yr7 – 13 Netball</w:t>
            </w:r>
          </w:p>
          <w:p w14:paraId="138761B9"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Table-tennis</w:t>
            </w:r>
          </w:p>
          <w:p w14:paraId="4BBC9F6B"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Trampolining</w:t>
            </w:r>
          </w:p>
          <w:p w14:paraId="1E3CA1F7"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Dance festival</w:t>
            </w:r>
          </w:p>
          <w:p w14:paraId="171E4F42" w14:textId="77777777" w:rsidR="006640B1" w:rsidRPr="006640B1" w:rsidRDefault="00BC099F"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Athletics</w:t>
            </w:r>
            <w:r w:rsidR="006640B1" w:rsidRPr="006640B1">
              <w:rPr>
                <w:rFonts w:asciiTheme="minorHAnsi" w:eastAsiaTheme="minorEastAsia" w:hAnsiTheme="minorHAnsi" w:cstheme="minorBidi"/>
                <w:sz w:val="20"/>
                <w:szCs w:val="20"/>
                <w:lang w:eastAsia="en-GB"/>
              </w:rPr>
              <w:t xml:space="preserve"> championships</w:t>
            </w:r>
          </w:p>
          <w:p w14:paraId="00D3583E"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Boys’ cross-country</w:t>
            </w:r>
          </w:p>
          <w:p w14:paraId="46ECFE04"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Girls’ cross-country</w:t>
            </w:r>
          </w:p>
          <w:p w14:paraId="0CD9C1D7"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 xml:space="preserve">Junior </w:t>
            </w:r>
            <w:proofErr w:type="gramStart"/>
            <w:r w:rsidRPr="006640B1">
              <w:rPr>
                <w:rFonts w:asciiTheme="minorHAnsi" w:eastAsiaTheme="minorEastAsia" w:hAnsiTheme="minorHAnsi" w:cstheme="minorBidi"/>
                <w:sz w:val="20"/>
                <w:szCs w:val="20"/>
                <w:lang w:eastAsia="en-GB"/>
              </w:rPr>
              <w:t>girls</w:t>
            </w:r>
            <w:proofErr w:type="gramEnd"/>
            <w:r w:rsidRPr="006640B1">
              <w:rPr>
                <w:rFonts w:asciiTheme="minorHAnsi" w:eastAsiaTheme="minorEastAsia" w:hAnsiTheme="minorHAnsi" w:cstheme="minorBidi"/>
                <w:sz w:val="20"/>
                <w:szCs w:val="20"/>
                <w:lang w:eastAsia="en-GB"/>
              </w:rPr>
              <w:t xml:space="preserve"> rounders</w:t>
            </w:r>
          </w:p>
          <w:p w14:paraId="18EE00A4"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 xml:space="preserve">Senior </w:t>
            </w:r>
            <w:proofErr w:type="gramStart"/>
            <w:r w:rsidRPr="006640B1">
              <w:rPr>
                <w:rFonts w:asciiTheme="minorHAnsi" w:eastAsiaTheme="minorEastAsia" w:hAnsiTheme="minorHAnsi" w:cstheme="minorBidi"/>
                <w:sz w:val="20"/>
                <w:szCs w:val="20"/>
                <w:lang w:eastAsia="en-GB"/>
              </w:rPr>
              <w:t>girls</w:t>
            </w:r>
            <w:proofErr w:type="gramEnd"/>
            <w:r w:rsidRPr="006640B1">
              <w:rPr>
                <w:rFonts w:asciiTheme="minorHAnsi" w:eastAsiaTheme="minorEastAsia" w:hAnsiTheme="minorHAnsi" w:cstheme="minorBidi"/>
                <w:sz w:val="20"/>
                <w:szCs w:val="20"/>
                <w:lang w:eastAsia="en-GB"/>
              </w:rPr>
              <w:t xml:space="preserve"> rounders</w:t>
            </w:r>
          </w:p>
          <w:p w14:paraId="7D9B5B81"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proofErr w:type="spellStart"/>
            <w:r w:rsidRPr="006640B1">
              <w:rPr>
                <w:rFonts w:asciiTheme="minorHAnsi" w:eastAsiaTheme="minorEastAsia" w:hAnsiTheme="minorHAnsi" w:cstheme="minorBidi"/>
                <w:sz w:val="20"/>
                <w:szCs w:val="20"/>
                <w:lang w:eastAsia="en-GB"/>
              </w:rPr>
              <w:t>Yr</w:t>
            </w:r>
            <w:proofErr w:type="spellEnd"/>
            <w:r w:rsidRPr="006640B1">
              <w:rPr>
                <w:rFonts w:asciiTheme="minorHAnsi" w:eastAsiaTheme="minorEastAsia" w:hAnsiTheme="minorHAnsi" w:cstheme="minorBidi"/>
                <w:sz w:val="20"/>
                <w:szCs w:val="20"/>
                <w:lang w:eastAsia="en-GB"/>
              </w:rPr>
              <w:t xml:space="preserve"> 9/10 Volleyball</w:t>
            </w:r>
          </w:p>
          <w:p w14:paraId="4C127274" w14:textId="77777777" w:rsidR="006640B1" w:rsidRPr="006640B1" w:rsidRDefault="006640B1" w:rsidP="006640B1">
            <w:pPr>
              <w:rPr>
                <w:rFonts w:asciiTheme="minorHAnsi" w:eastAsiaTheme="minorEastAsia" w:hAnsiTheme="minorHAnsi" w:cstheme="minorBidi"/>
                <w:sz w:val="20"/>
                <w:szCs w:val="20"/>
                <w:lang w:eastAsia="en-GB"/>
              </w:rPr>
            </w:pPr>
          </w:p>
          <w:p w14:paraId="7ABD9917" w14:textId="77777777" w:rsidR="006640B1" w:rsidRPr="006640B1" w:rsidRDefault="006640B1" w:rsidP="00BC2FF2">
            <w:pPr>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Visits</w:t>
            </w:r>
          </w:p>
          <w:p w14:paraId="56A6F619" w14:textId="77777777" w:rsidR="006640B1" w:rsidRP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 xml:space="preserve">Trips to see high class sport in action </w:t>
            </w:r>
          </w:p>
          <w:p w14:paraId="5E3C08E7" w14:textId="171A0CE6" w:rsidR="006640B1" w:rsidRDefault="006640B1" w:rsidP="006640B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Outdoor/adventurous activity trips</w:t>
            </w:r>
            <w:r w:rsidR="000F0024">
              <w:rPr>
                <w:rFonts w:asciiTheme="minorHAnsi" w:eastAsiaTheme="minorEastAsia" w:hAnsiTheme="minorHAnsi" w:cstheme="minorBidi"/>
                <w:sz w:val="20"/>
                <w:szCs w:val="20"/>
                <w:lang w:eastAsia="en-GB"/>
              </w:rPr>
              <w:t xml:space="preserve"> (for KS4 exam classes)</w:t>
            </w:r>
          </w:p>
          <w:p w14:paraId="402E6E5E" w14:textId="77777777" w:rsidR="006640B1" w:rsidRDefault="006640B1" w:rsidP="00BA1068">
            <w:pPr>
              <w:spacing w:after="0" w:line="240" w:lineRule="auto"/>
              <w:ind w:left="142"/>
              <w:contextualSpacing/>
              <w:rPr>
                <w:rFonts w:asciiTheme="minorHAnsi" w:eastAsiaTheme="minorEastAsia" w:hAnsiTheme="minorHAnsi" w:cstheme="minorBidi"/>
                <w:sz w:val="20"/>
                <w:szCs w:val="20"/>
                <w:lang w:eastAsia="en-GB"/>
              </w:rPr>
            </w:pPr>
          </w:p>
          <w:p w14:paraId="504CEDEE" w14:textId="77777777" w:rsidR="004D2C6C" w:rsidRPr="004D2C6C" w:rsidRDefault="004D2C6C" w:rsidP="004D2C6C">
            <w:pPr>
              <w:spacing w:after="0" w:line="240" w:lineRule="auto"/>
              <w:ind w:left="426"/>
              <w:contextualSpacing/>
              <w:rPr>
                <w:rFonts w:asciiTheme="minorHAnsi" w:eastAsiaTheme="minorEastAsia" w:hAnsiTheme="minorHAnsi" w:cstheme="minorBidi"/>
                <w:sz w:val="20"/>
                <w:szCs w:val="20"/>
                <w:lang w:eastAsia="en-GB"/>
              </w:rPr>
            </w:pPr>
          </w:p>
          <w:p w14:paraId="32509EE0" w14:textId="77777777" w:rsidR="006640B1" w:rsidRPr="006640B1" w:rsidRDefault="006640B1" w:rsidP="006640B1">
            <w:pPr>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Leadership</w:t>
            </w:r>
          </w:p>
          <w:p w14:paraId="59EBC1ED" w14:textId="77777777" w:rsidR="00980F2E" w:rsidRDefault="006640B1" w:rsidP="002C21F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sidRPr="006640B1">
              <w:rPr>
                <w:rFonts w:asciiTheme="minorHAnsi" w:eastAsiaTheme="minorEastAsia" w:hAnsiTheme="minorHAnsi" w:cstheme="minorBidi"/>
                <w:sz w:val="20"/>
                <w:szCs w:val="20"/>
                <w:lang w:eastAsia="en-GB"/>
              </w:rPr>
              <w:t>Talented leaders give opportunities to coach/officiate matches both within school, and at local primary schools.</w:t>
            </w:r>
          </w:p>
          <w:p w14:paraId="447B9709" w14:textId="77777777" w:rsidR="004D2C6C" w:rsidRPr="002C21F1" w:rsidRDefault="004D2C6C" w:rsidP="002C21F1">
            <w:pPr>
              <w:numPr>
                <w:ilvl w:val="0"/>
                <w:numId w:val="30"/>
              </w:numPr>
              <w:spacing w:after="0" w:line="240" w:lineRule="auto"/>
              <w:ind w:left="426" w:hanging="284"/>
              <w:contextualSpacing/>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Attend borough coaching courses</w:t>
            </w:r>
          </w:p>
        </w:tc>
      </w:tr>
    </w:tbl>
    <w:p w14:paraId="36C06050" w14:textId="77777777" w:rsidR="00980F2E" w:rsidRDefault="00980F2E" w:rsidP="00C66DFB">
      <w:pPr>
        <w:spacing w:after="0" w:line="240" w:lineRule="auto"/>
        <w:rPr>
          <w:rFonts w:asciiTheme="minorHAnsi" w:hAnsiTheme="minorHAnsi" w:cstheme="minorHAnsi"/>
          <w:sz w:val="20"/>
          <w:szCs w:val="20"/>
        </w:rPr>
      </w:pPr>
    </w:p>
    <w:sectPr w:rsidR="00980F2E">
      <w:footerReference w:type="default" r:id="rId8"/>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9069" w14:textId="77777777" w:rsidR="001D7BDD" w:rsidRDefault="001D7BDD">
      <w:pPr>
        <w:spacing w:after="0" w:line="240" w:lineRule="auto"/>
      </w:pPr>
      <w:r>
        <w:separator/>
      </w:r>
    </w:p>
  </w:endnote>
  <w:endnote w:type="continuationSeparator" w:id="0">
    <w:p w14:paraId="1DF00132" w14:textId="77777777" w:rsidR="001D7BDD" w:rsidRDefault="001D7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19CB" w14:textId="77777777" w:rsidR="003424D1" w:rsidRDefault="009F6DAB">
    <w:pPr>
      <w:pStyle w:val="Footer"/>
      <w:jc w:val="center"/>
    </w:pPr>
    <w:r>
      <w:fldChar w:fldCharType="begin"/>
    </w:r>
    <w:r>
      <w:instrText xml:space="preserve"> PAGE   \* MERGEFORMAT </w:instrText>
    </w:r>
    <w:r>
      <w:fldChar w:fldCharType="separate"/>
    </w:r>
    <w:r w:rsidR="00BA1068">
      <w:rPr>
        <w:noProof/>
      </w:rPr>
      <w:t>2</w:t>
    </w:r>
    <w:r>
      <w:rPr>
        <w:noProof/>
      </w:rPr>
      <w:fldChar w:fldCharType="end"/>
    </w:r>
  </w:p>
  <w:p w14:paraId="26076FF1" w14:textId="77777777" w:rsidR="003424D1" w:rsidRDefault="00342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E85D" w14:textId="77777777" w:rsidR="001D7BDD" w:rsidRDefault="001D7BDD">
      <w:pPr>
        <w:spacing w:after="0" w:line="240" w:lineRule="auto"/>
      </w:pPr>
      <w:r>
        <w:separator/>
      </w:r>
    </w:p>
  </w:footnote>
  <w:footnote w:type="continuationSeparator" w:id="0">
    <w:p w14:paraId="5D97A3BB" w14:textId="77777777" w:rsidR="001D7BDD" w:rsidRDefault="001D7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0F6"/>
    <w:multiLevelType w:val="multilevel"/>
    <w:tmpl w:val="A684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23831"/>
    <w:multiLevelType w:val="hybridMultilevel"/>
    <w:tmpl w:val="267CB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66DB"/>
    <w:multiLevelType w:val="hybridMultilevel"/>
    <w:tmpl w:val="67D60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204B7"/>
    <w:multiLevelType w:val="hybridMultilevel"/>
    <w:tmpl w:val="1D5006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554A43"/>
    <w:multiLevelType w:val="hybridMultilevel"/>
    <w:tmpl w:val="4E2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D084C"/>
    <w:multiLevelType w:val="multilevel"/>
    <w:tmpl w:val="D6AE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F179B"/>
    <w:multiLevelType w:val="hybridMultilevel"/>
    <w:tmpl w:val="78F4B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400F9"/>
    <w:multiLevelType w:val="hybridMultilevel"/>
    <w:tmpl w:val="0A8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00C97"/>
    <w:multiLevelType w:val="hybridMultilevel"/>
    <w:tmpl w:val="42F6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90B93"/>
    <w:multiLevelType w:val="hybridMultilevel"/>
    <w:tmpl w:val="84A2CA92"/>
    <w:lvl w:ilvl="0" w:tplc="BFF6E022">
      <w:start w:val="1"/>
      <w:numFmt w:val="bullet"/>
      <w:lvlText w:val="•"/>
      <w:lvlJc w:val="left"/>
      <w:pPr>
        <w:tabs>
          <w:tab w:val="num" w:pos="720"/>
        </w:tabs>
        <w:ind w:left="720" w:hanging="360"/>
      </w:pPr>
      <w:rPr>
        <w:rFonts w:ascii="Times New Roman" w:hAnsi="Times New Roman" w:hint="default"/>
      </w:rPr>
    </w:lvl>
    <w:lvl w:ilvl="1" w:tplc="F8580D10" w:tentative="1">
      <w:start w:val="1"/>
      <w:numFmt w:val="bullet"/>
      <w:lvlText w:val="•"/>
      <w:lvlJc w:val="left"/>
      <w:pPr>
        <w:tabs>
          <w:tab w:val="num" w:pos="1440"/>
        </w:tabs>
        <w:ind w:left="1440" w:hanging="360"/>
      </w:pPr>
      <w:rPr>
        <w:rFonts w:ascii="Times New Roman" w:hAnsi="Times New Roman" w:hint="default"/>
      </w:rPr>
    </w:lvl>
    <w:lvl w:ilvl="2" w:tplc="7FB84C72" w:tentative="1">
      <w:start w:val="1"/>
      <w:numFmt w:val="bullet"/>
      <w:lvlText w:val="•"/>
      <w:lvlJc w:val="left"/>
      <w:pPr>
        <w:tabs>
          <w:tab w:val="num" w:pos="2160"/>
        </w:tabs>
        <w:ind w:left="2160" w:hanging="360"/>
      </w:pPr>
      <w:rPr>
        <w:rFonts w:ascii="Times New Roman" w:hAnsi="Times New Roman" w:hint="default"/>
      </w:rPr>
    </w:lvl>
    <w:lvl w:ilvl="3" w:tplc="1E447416" w:tentative="1">
      <w:start w:val="1"/>
      <w:numFmt w:val="bullet"/>
      <w:lvlText w:val="•"/>
      <w:lvlJc w:val="left"/>
      <w:pPr>
        <w:tabs>
          <w:tab w:val="num" w:pos="2880"/>
        </w:tabs>
        <w:ind w:left="2880" w:hanging="360"/>
      </w:pPr>
      <w:rPr>
        <w:rFonts w:ascii="Times New Roman" w:hAnsi="Times New Roman" w:hint="default"/>
      </w:rPr>
    </w:lvl>
    <w:lvl w:ilvl="4" w:tplc="DC182B7C" w:tentative="1">
      <w:start w:val="1"/>
      <w:numFmt w:val="bullet"/>
      <w:lvlText w:val="•"/>
      <w:lvlJc w:val="left"/>
      <w:pPr>
        <w:tabs>
          <w:tab w:val="num" w:pos="3600"/>
        </w:tabs>
        <w:ind w:left="3600" w:hanging="360"/>
      </w:pPr>
      <w:rPr>
        <w:rFonts w:ascii="Times New Roman" w:hAnsi="Times New Roman" w:hint="default"/>
      </w:rPr>
    </w:lvl>
    <w:lvl w:ilvl="5" w:tplc="90687F8E" w:tentative="1">
      <w:start w:val="1"/>
      <w:numFmt w:val="bullet"/>
      <w:lvlText w:val="•"/>
      <w:lvlJc w:val="left"/>
      <w:pPr>
        <w:tabs>
          <w:tab w:val="num" w:pos="4320"/>
        </w:tabs>
        <w:ind w:left="4320" w:hanging="360"/>
      </w:pPr>
      <w:rPr>
        <w:rFonts w:ascii="Times New Roman" w:hAnsi="Times New Roman" w:hint="default"/>
      </w:rPr>
    </w:lvl>
    <w:lvl w:ilvl="6" w:tplc="FA8EE6A6" w:tentative="1">
      <w:start w:val="1"/>
      <w:numFmt w:val="bullet"/>
      <w:lvlText w:val="•"/>
      <w:lvlJc w:val="left"/>
      <w:pPr>
        <w:tabs>
          <w:tab w:val="num" w:pos="5040"/>
        </w:tabs>
        <w:ind w:left="5040" w:hanging="360"/>
      </w:pPr>
      <w:rPr>
        <w:rFonts w:ascii="Times New Roman" w:hAnsi="Times New Roman" w:hint="default"/>
      </w:rPr>
    </w:lvl>
    <w:lvl w:ilvl="7" w:tplc="31C6CDBA" w:tentative="1">
      <w:start w:val="1"/>
      <w:numFmt w:val="bullet"/>
      <w:lvlText w:val="•"/>
      <w:lvlJc w:val="left"/>
      <w:pPr>
        <w:tabs>
          <w:tab w:val="num" w:pos="5760"/>
        </w:tabs>
        <w:ind w:left="5760" w:hanging="360"/>
      </w:pPr>
      <w:rPr>
        <w:rFonts w:ascii="Times New Roman" w:hAnsi="Times New Roman" w:hint="default"/>
      </w:rPr>
    </w:lvl>
    <w:lvl w:ilvl="8" w:tplc="049C32F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FB691E"/>
    <w:multiLevelType w:val="hybridMultilevel"/>
    <w:tmpl w:val="F64C89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50283"/>
    <w:multiLevelType w:val="hybridMultilevel"/>
    <w:tmpl w:val="EB62A9EE"/>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2" w15:restartNumberingAfterBreak="0">
    <w:nsid w:val="2FD95624"/>
    <w:multiLevelType w:val="multilevel"/>
    <w:tmpl w:val="058E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519F5"/>
    <w:multiLevelType w:val="multilevel"/>
    <w:tmpl w:val="183A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D4471"/>
    <w:multiLevelType w:val="hybridMultilevel"/>
    <w:tmpl w:val="D890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F1CEE"/>
    <w:multiLevelType w:val="hybridMultilevel"/>
    <w:tmpl w:val="0B4A6CBA"/>
    <w:lvl w:ilvl="0" w:tplc="B8F41334">
      <w:start w:val="1"/>
      <w:numFmt w:val="bullet"/>
      <w:lvlText w:val="•"/>
      <w:lvlJc w:val="left"/>
      <w:pPr>
        <w:tabs>
          <w:tab w:val="num" w:pos="720"/>
        </w:tabs>
        <w:ind w:left="720" w:hanging="360"/>
      </w:pPr>
      <w:rPr>
        <w:rFonts w:ascii="Times New Roman" w:hAnsi="Times New Roman" w:hint="default"/>
      </w:rPr>
    </w:lvl>
    <w:lvl w:ilvl="1" w:tplc="01B0060A" w:tentative="1">
      <w:start w:val="1"/>
      <w:numFmt w:val="bullet"/>
      <w:lvlText w:val="•"/>
      <w:lvlJc w:val="left"/>
      <w:pPr>
        <w:tabs>
          <w:tab w:val="num" w:pos="1440"/>
        </w:tabs>
        <w:ind w:left="1440" w:hanging="360"/>
      </w:pPr>
      <w:rPr>
        <w:rFonts w:ascii="Times New Roman" w:hAnsi="Times New Roman" w:hint="default"/>
      </w:rPr>
    </w:lvl>
    <w:lvl w:ilvl="2" w:tplc="EE3AB3F2" w:tentative="1">
      <w:start w:val="1"/>
      <w:numFmt w:val="bullet"/>
      <w:lvlText w:val="•"/>
      <w:lvlJc w:val="left"/>
      <w:pPr>
        <w:tabs>
          <w:tab w:val="num" w:pos="2160"/>
        </w:tabs>
        <w:ind w:left="2160" w:hanging="360"/>
      </w:pPr>
      <w:rPr>
        <w:rFonts w:ascii="Times New Roman" w:hAnsi="Times New Roman" w:hint="default"/>
      </w:rPr>
    </w:lvl>
    <w:lvl w:ilvl="3" w:tplc="DC9CE43A" w:tentative="1">
      <w:start w:val="1"/>
      <w:numFmt w:val="bullet"/>
      <w:lvlText w:val="•"/>
      <w:lvlJc w:val="left"/>
      <w:pPr>
        <w:tabs>
          <w:tab w:val="num" w:pos="2880"/>
        </w:tabs>
        <w:ind w:left="2880" w:hanging="360"/>
      </w:pPr>
      <w:rPr>
        <w:rFonts w:ascii="Times New Roman" w:hAnsi="Times New Roman" w:hint="default"/>
      </w:rPr>
    </w:lvl>
    <w:lvl w:ilvl="4" w:tplc="4934D100" w:tentative="1">
      <w:start w:val="1"/>
      <w:numFmt w:val="bullet"/>
      <w:lvlText w:val="•"/>
      <w:lvlJc w:val="left"/>
      <w:pPr>
        <w:tabs>
          <w:tab w:val="num" w:pos="3600"/>
        </w:tabs>
        <w:ind w:left="3600" w:hanging="360"/>
      </w:pPr>
      <w:rPr>
        <w:rFonts w:ascii="Times New Roman" w:hAnsi="Times New Roman" w:hint="default"/>
      </w:rPr>
    </w:lvl>
    <w:lvl w:ilvl="5" w:tplc="62D87372" w:tentative="1">
      <w:start w:val="1"/>
      <w:numFmt w:val="bullet"/>
      <w:lvlText w:val="•"/>
      <w:lvlJc w:val="left"/>
      <w:pPr>
        <w:tabs>
          <w:tab w:val="num" w:pos="4320"/>
        </w:tabs>
        <w:ind w:left="4320" w:hanging="360"/>
      </w:pPr>
      <w:rPr>
        <w:rFonts w:ascii="Times New Roman" w:hAnsi="Times New Roman" w:hint="default"/>
      </w:rPr>
    </w:lvl>
    <w:lvl w:ilvl="6" w:tplc="75AE046A" w:tentative="1">
      <w:start w:val="1"/>
      <w:numFmt w:val="bullet"/>
      <w:lvlText w:val="•"/>
      <w:lvlJc w:val="left"/>
      <w:pPr>
        <w:tabs>
          <w:tab w:val="num" w:pos="5040"/>
        </w:tabs>
        <w:ind w:left="5040" w:hanging="360"/>
      </w:pPr>
      <w:rPr>
        <w:rFonts w:ascii="Times New Roman" w:hAnsi="Times New Roman" w:hint="default"/>
      </w:rPr>
    </w:lvl>
    <w:lvl w:ilvl="7" w:tplc="BC58F058" w:tentative="1">
      <w:start w:val="1"/>
      <w:numFmt w:val="bullet"/>
      <w:lvlText w:val="•"/>
      <w:lvlJc w:val="left"/>
      <w:pPr>
        <w:tabs>
          <w:tab w:val="num" w:pos="5760"/>
        </w:tabs>
        <w:ind w:left="5760" w:hanging="360"/>
      </w:pPr>
      <w:rPr>
        <w:rFonts w:ascii="Times New Roman" w:hAnsi="Times New Roman" w:hint="default"/>
      </w:rPr>
    </w:lvl>
    <w:lvl w:ilvl="8" w:tplc="09927E5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8746CAE"/>
    <w:multiLevelType w:val="hybridMultilevel"/>
    <w:tmpl w:val="504CD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809F6"/>
    <w:multiLevelType w:val="multilevel"/>
    <w:tmpl w:val="8C7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51DD3"/>
    <w:multiLevelType w:val="hybridMultilevel"/>
    <w:tmpl w:val="A614E5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043B89"/>
    <w:multiLevelType w:val="hybridMultilevel"/>
    <w:tmpl w:val="D086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83A05"/>
    <w:multiLevelType w:val="hybridMultilevel"/>
    <w:tmpl w:val="185CC8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85BEE"/>
    <w:multiLevelType w:val="hybridMultilevel"/>
    <w:tmpl w:val="1732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03CA4"/>
    <w:multiLevelType w:val="hybridMultilevel"/>
    <w:tmpl w:val="2804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9F2498"/>
    <w:multiLevelType w:val="hybridMultilevel"/>
    <w:tmpl w:val="27DEE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E118C"/>
    <w:multiLevelType w:val="hybridMultilevel"/>
    <w:tmpl w:val="B596BAEE"/>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FA1224"/>
    <w:multiLevelType w:val="multilevel"/>
    <w:tmpl w:val="5994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E36654"/>
    <w:multiLevelType w:val="hybridMultilevel"/>
    <w:tmpl w:val="CDE4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12126"/>
    <w:multiLevelType w:val="hybridMultilevel"/>
    <w:tmpl w:val="CB48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C533A0"/>
    <w:multiLevelType w:val="hybridMultilevel"/>
    <w:tmpl w:val="11265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FE7C6D"/>
    <w:multiLevelType w:val="hybridMultilevel"/>
    <w:tmpl w:val="60FC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4"/>
  </w:num>
  <w:num w:numId="4">
    <w:abstractNumId w:val="26"/>
  </w:num>
  <w:num w:numId="5">
    <w:abstractNumId w:val="7"/>
  </w:num>
  <w:num w:numId="6">
    <w:abstractNumId w:val="6"/>
  </w:num>
  <w:num w:numId="7">
    <w:abstractNumId w:val="14"/>
  </w:num>
  <w:num w:numId="8">
    <w:abstractNumId w:val="5"/>
  </w:num>
  <w:num w:numId="9">
    <w:abstractNumId w:val="0"/>
  </w:num>
  <w:num w:numId="10">
    <w:abstractNumId w:val="25"/>
  </w:num>
  <w:num w:numId="11">
    <w:abstractNumId w:val="20"/>
  </w:num>
  <w:num w:numId="12">
    <w:abstractNumId w:val="12"/>
  </w:num>
  <w:num w:numId="13">
    <w:abstractNumId w:val="18"/>
  </w:num>
  <w:num w:numId="14">
    <w:abstractNumId w:val="22"/>
  </w:num>
  <w:num w:numId="15">
    <w:abstractNumId w:val="23"/>
  </w:num>
  <w:num w:numId="16">
    <w:abstractNumId w:val="29"/>
  </w:num>
  <w:num w:numId="17">
    <w:abstractNumId w:val="8"/>
  </w:num>
  <w:num w:numId="18">
    <w:abstractNumId w:val="19"/>
  </w:num>
  <w:num w:numId="19">
    <w:abstractNumId w:val="16"/>
  </w:num>
  <w:num w:numId="20">
    <w:abstractNumId w:val="2"/>
  </w:num>
  <w:num w:numId="21">
    <w:abstractNumId w:val="11"/>
  </w:num>
  <w:num w:numId="22">
    <w:abstractNumId w:val="27"/>
  </w:num>
  <w:num w:numId="23">
    <w:abstractNumId w:val="3"/>
  </w:num>
  <w:num w:numId="24">
    <w:abstractNumId w:val="10"/>
  </w:num>
  <w:num w:numId="25">
    <w:abstractNumId w:val="28"/>
  </w:num>
  <w:num w:numId="26">
    <w:abstractNumId w:val="15"/>
  </w:num>
  <w:num w:numId="27">
    <w:abstractNumId w:val="9"/>
  </w:num>
  <w:num w:numId="28">
    <w:abstractNumId w:val="21"/>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4D1"/>
    <w:rsid w:val="000C0AFE"/>
    <w:rsid w:val="000F0024"/>
    <w:rsid w:val="00190A82"/>
    <w:rsid w:val="001D7BDD"/>
    <w:rsid w:val="002C21F1"/>
    <w:rsid w:val="003424D1"/>
    <w:rsid w:val="004D2C6C"/>
    <w:rsid w:val="006640B1"/>
    <w:rsid w:val="007108AD"/>
    <w:rsid w:val="00790C2D"/>
    <w:rsid w:val="008C48FC"/>
    <w:rsid w:val="00980F2E"/>
    <w:rsid w:val="009F6DAB"/>
    <w:rsid w:val="00A61142"/>
    <w:rsid w:val="00BA1068"/>
    <w:rsid w:val="00BC099F"/>
    <w:rsid w:val="00BC2FF2"/>
    <w:rsid w:val="00BF5900"/>
    <w:rsid w:val="00C16384"/>
    <w:rsid w:val="00C66DFB"/>
    <w:rsid w:val="00CB6338"/>
    <w:rsid w:val="00DA742C"/>
    <w:rsid w:val="00DF4FF0"/>
    <w:rsid w:val="00E10093"/>
    <w:rsid w:val="00F1091A"/>
    <w:rsid w:val="00FC3FB7"/>
    <w:rsid w:val="00FD69A9"/>
    <w:rsid w:val="00FE7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76153"/>
  <w15:docId w15:val="{5534C727-4241-47D6-B7DD-3D300431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pPr>
      <w:spacing w:before="100" w:beforeAutospacing="1" w:after="100" w:afterAutospacing="1" w:line="240" w:lineRule="atLeast"/>
      <w:outlineLvl w:val="0"/>
    </w:pPr>
    <w:rPr>
      <w:rFonts w:ascii="Tahoma" w:eastAsia="Times New Roman" w:hAnsi="Tahoma" w:cs="Tahoma"/>
      <w:b/>
      <w:bCs/>
      <w:kern w:val="36"/>
      <w:sz w:val="34"/>
      <w:szCs w:val="34"/>
      <w:lang w:eastAsia="en-GB"/>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2">
    <w:name w:val="introtext2"/>
    <w:basedOn w:val="Normal"/>
    <w:pPr>
      <w:spacing w:after="0" w:line="240" w:lineRule="auto"/>
    </w:pPr>
    <w:rPr>
      <w:rFonts w:ascii="Times New Roman" w:eastAsia="Times New Roman" w:hAnsi="Times New Roman"/>
      <w:sz w:val="29"/>
      <w:szCs w:val="29"/>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ahoma" w:eastAsia="Times New Roman" w:hAnsi="Tahoma" w:cs="Tahoma"/>
      <w:b/>
      <w:bCs/>
      <w:kern w:val="36"/>
      <w:sz w:val="34"/>
      <w:szCs w:val="34"/>
    </w:rPr>
  </w:style>
  <w:style w:type="character" w:customStyle="1" w:styleId="Heading2Char">
    <w:name w:val="Heading 2 Char"/>
    <w:basedOn w:val="DefaultParagraphFont"/>
    <w:link w:val="Heading2"/>
    <w:uiPriority w:val="9"/>
    <w:rPr>
      <w:rFonts w:ascii="Times New Roman" w:eastAsia="Times New Roman" w:hAnsi="Times New Roman"/>
      <w:b/>
      <w:bCs/>
      <w:sz w:val="36"/>
      <w:szCs w:val="36"/>
    </w:rPr>
  </w:style>
  <w:style w:type="character" w:styleId="Hyperlink">
    <w:name w:val="Hyperlink"/>
    <w:basedOn w:val="DefaultParagraphFont"/>
    <w:uiPriority w:val="99"/>
    <w:semiHidden/>
    <w:unhideWhenUsed/>
    <w:rPr>
      <w:color w:val="003366"/>
      <w:u w:val="single"/>
    </w:rPr>
  </w:style>
  <w:style w:type="character" w:customStyle="1" w:styleId="pseudoh21">
    <w:name w:val="pseudo_h21"/>
    <w:basedOn w:val="DefaultParagraphFont"/>
    <w:rPr>
      <w:vanish w:val="0"/>
      <w:webHidden w:val="0"/>
      <w:color w:val="111111"/>
      <w:sz w:val="22"/>
      <w:szCs w:val="22"/>
      <w:specVanish w:val="0"/>
    </w:rPr>
  </w:style>
  <w:style w:type="character" w:customStyle="1" w:styleId="offscreen1">
    <w:name w:val="offscreen1"/>
    <w:basedOn w:val="DefaultParagraphFont"/>
  </w:style>
  <w:style w:type="character" w:customStyle="1" w:styleId="doccurrent1">
    <w:name w:val="doc_current1"/>
    <w:basedOn w:val="DefaultParagraphFont"/>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basedOn w:val="DefaultParagraphFont"/>
    <w:link w:val="Header"/>
    <w:uiPriority w:val="99"/>
    <w:semiHidden/>
    <w:rPr>
      <w:sz w:val="22"/>
      <w:szCs w:val="22"/>
      <w:lang w:eastAsia="en-US"/>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uiPriority w:val="99"/>
    <w:rPr>
      <w:sz w:val="22"/>
      <w:szCs w:val="22"/>
      <w:lang w:eastAsia="en-US"/>
    </w:rPr>
  </w:style>
  <w:style w:type="paragraph" w:styleId="BodyText">
    <w:name w:val="Body Text"/>
    <w:basedOn w:val="Normal"/>
    <w:link w:val="BodyTextChar"/>
    <w:semiHidden/>
    <w:pPr>
      <w:spacing w:after="0" w:line="240" w:lineRule="auto"/>
    </w:pPr>
    <w:rPr>
      <w:rFonts w:ascii="Comic Sans MS" w:eastAsia="Times New Roman" w:hAnsi="Comic Sans MS"/>
      <w:b/>
      <w:bCs/>
      <w:sz w:val="24"/>
      <w:szCs w:val="24"/>
    </w:rPr>
  </w:style>
  <w:style w:type="character" w:customStyle="1" w:styleId="BodyTextChar">
    <w:name w:val="Body Text Char"/>
    <w:basedOn w:val="DefaultParagraphFont"/>
    <w:link w:val="BodyText"/>
    <w:semiHidden/>
    <w:rPr>
      <w:rFonts w:ascii="Comic Sans MS" w:eastAsia="Times New Roman" w:hAnsi="Comic Sans MS"/>
      <w:b/>
      <w:bCs/>
      <w:sz w:val="24"/>
      <w:szCs w:val="24"/>
      <w:lang w:eastAsia="en-US"/>
    </w:rPr>
  </w:style>
  <w:style w:type="paragraph" w:styleId="BodyText2">
    <w:name w:val="Body Text 2"/>
    <w:basedOn w:val="Normal"/>
    <w:link w:val="BodyText2Char"/>
    <w:semiHidden/>
    <w:pPr>
      <w:spacing w:after="0" w:line="240" w:lineRule="auto"/>
      <w:jc w:val="center"/>
    </w:pPr>
    <w:rPr>
      <w:rFonts w:ascii="Comic Sans MS" w:eastAsia="Times New Roman" w:hAnsi="Comic Sans MS"/>
      <w:b/>
      <w:bCs/>
      <w:sz w:val="96"/>
      <w:szCs w:val="24"/>
    </w:rPr>
  </w:style>
  <w:style w:type="character" w:customStyle="1" w:styleId="BodyText2Char">
    <w:name w:val="Body Text 2 Char"/>
    <w:basedOn w:val="DefaultParagraphFont"/>
    <w:link w:val="BodyText2"/>
    <w:semiHidden/>
    <w:rPr>
      <w:rFonts w:ascii="Comic Sans MS" w:eastAsia="Times New Roman" w:hAnsi="Comic Sans MS"/>
      <w:b/>
      <w:bCs/>
      <w:sz w:val="96"/>
      <w:szCs w:val="24"/>
      <w:lang w:eastAsia="en-US"/>
    </w:rPr>
  </w:style>
  <w:style w:type="character" w:styleId="PageNumber">
    <w:name w:val="page number"/>
    <w:basedOn w:val="DefaultParagraphFont"/>
    <w:semiHidden/>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64348">
      <w:bodyDiv w:val="1"/>
      <w:marLeft w:val="0"/>
      <w:marRight w:val="0"/>
      <w:marTop w:val="0"/>
      <w:marBottom w:val="0"/>
      <w:divBdr>
        <w:top w:val="none" w:sz="0" w:space="0" w:color="auto"/>
        <w:left w:val="none" w:sz="0" w:space="0" w:color="auto"/>
        <w:bottom w:val="none" w:sz="0" w:space="0" w:color="auto"/>
        <w:right w:val="none" w:sz="0" w:space="0" w:color="auto"/>
      </w:divBdr>
      <w:divsChild>
        <w:div w:id="478570087">
          <w:marLeft w:val="0"/>
          <w:marRight w:val="0"/>
          <w:marTop w:val="0"/>
          <w:marBottom w:val="0"/>
          <w:divBdr>
            <w:top w:val="none" w:sz="0" w:space="0" w:color="auto"/>
            <w:left w:val="none" w:sz="0" w:space="0" w:color="auto"/>
            <w:bottom w:val="none" w:sz="0" w:space="0" w:color="auto"/>
            <w:right w:val="none" w:sz="0" w:space="0" w:color="auto"/>
          </w:divBdr>
          <w:divsChild>
            <w:div w:id="115569146">
              <w:marLeft w:val="-3075"/>
              <w:marRight w:val="0"/>
              <w:marTop w:val="0"/>
              <w:marBottom w:val="0"/>
              <w:divBdr>
                <w:top w:val="none" w:sz="0" w:space="0" w:color="auto"/>
                <w:left w:val="none" w:sz="0" w:space="0" w:color="auto"/>
                <w:bottom w:val="none" w:sz="0" w:space="0" w:color="auto"/>
                <w:right w:val="none" w:sz="0" w:space="0" w:color="auto"/>
              </w:divBdr>
              <w:divsChild>
                <w:div w:id="837581169">
                  <w:marLeft w:val="3075"/>
                  <w:marRight w:val="0"/>
                  <w:marTop w:val="0"/>
                  <w:marBottom w:val="0"/>
                  <w:divBdr>
                    <w:top w:val="none" w:sz="0" w:space="0" w:color="auto"/>
                    <w:left w:val="none" w:sz="0" w:space="0" w:color="auto"/>
                    <w:bottom w:val="none" w:sz="0" w:space="0" w:color="auto"/>
                    <w:right w:val="none" w:sz="0" w:space="0" w:color="auto"/>
                  </w:divBdr>
                  <w:divsChild>
                    <w:div w:id="1460951424">
                      <w:marLeft w:val="0"/>
                      <w:marRight w:val="0"/>
                      <w:marTop w:val="0"/>
                      <w:marBottom w:val="0"/>
                      <w:divBdr>
                        <w:top w:val="none" w:sz="0" w:space="0" w:color="auto"/>
                        <w:left w:val="none" w:sz="0" w:space="0" w:color="auto"/>
                        <w:bottom w:val="none" w:sz="0" w:space="0" w:color="auto"/>
                        <w:right w:val="none" w:sz="0" w:space="0" w:color="auto"/>
                      </w:divBdr>
                      <w:divsChild>
                        <w:div w:id="1478064129">
                          <w:marLeft w:val="-2550"/>
                          <w:marRight w:val="0"/>
                          <w:marTop w:val="0"/>
                          <w:marBottom w:val="0"/>
                          <w:divBdr>
                            <w:top w:val="none" w:sz="0" w:space="0" w:color="auto"/>
                            <w:left w:val="none" w:sz="0" w:space="0" w:color="auto"/>
                            <w:bottom w:val="none" w:sz="0" w:space="0" w:color="auto"/>
                            <w:right w:val="none" w:sz="0" w:space="0" w:color="auto"/>
                          </w:divBdr>
                          <w:divsChild>
                            <w:div w:id="593247302">
                              <w:marLeft w:val="2550"/>
                              <w:marRight w:val="0"/>
                              <w:marTop w:val="0"/>
                              <w:marBottom w:val="0"/>
                              <w:divBdr>
                                <w:top w:val="none" w:sz="0" w:space="0" w:color="auto"/>
                                <w:left w:val="none" w:sz="0" w:space="0" w:color="auto"/>
                                <w:bottom w:val="none" w:sz="0" w:space="0" w:color="auto"/>
                                <w:right w:val="none" w:sz="0" w:space="0" w:color="auto"/>
                              </w:divBdr>
                              <w:divsChild>
                                <w:div w:id="295337373">
                                  <w:marLeft w:val="3150"/>
                                  <w:marRight w:val="0"/>
                                  <w:marTop w:val="0"/>
                                  <w:marBottom w:val="0"/>
                                  <w:divBdr>
                                    <w:top w:val="none" w:sz="0" w:space="0" w:color="auto"/>
                                    <w:left w:val="none" w:sz="0" w:space="0" w:color="auto"/>
                                    <w:bottom w:val="none" w:sz="0" w:space="0" w:color="auto"/>
                                    <w:right w:val="none" w:sz="0" w:space="0" w:color="auto"/>
                                  </w:divBdr>
                                  <w:divsChild>
                                    <w:div w:id="265230758">
                                      <w:marLeft w:val="0"/>
                                      <w:marRight w:val="0"/>
                                      <w:marTop w:val="0"/>
                                      <w:marBottom w:val="0"/>
                                      <w:divBdr>
                                        <w:top w:val="none" w:sz="0" w:space="0" w:color="auto"/>
                                        <w:left w:val="none" w:sz="0" w:space="0" w:color="auto"/>
                                        <w:bottom w:val="none" w:sz="0" w:space="0" w:color="auto"/>
                                        <w:right w:val="none" w:sz="0" w:space="0" w:color="auto"/>
                                      </w:divBdr>
                                      <w:divsChild>
                                        <w:div w:id="226192519">
                                          <w:marLeft w:val="0"/>
                                          <w:marRight w:val="0"/>
                                          <w:marTop w:val="0"/>
                                          <w:marBottom w:val="0"/>
                                          <w:divBdr>
                                            <w:top w:val="none" w:sz="0" w:space="0" w:color="auto"/>
                                            <w:left w:val="none" w:sz="0" w:space="0" w:color="auto"/>
                                            <w:bottom w:val="none" w:sz="0" w:space="0" w:color="auto"/>
                                            <w:right w:val="none" w:sz="0" w:space="0" w:color="auto"/>
                                          </w:divBdr>
                                          <w:divsChild>
                                            <w:div w:id="1630015563">
                                              <w:marLeft w:val="0"/>
                                              <w:marRight w:val="0"/>
                                              <w:marTop w:val="0"/>
                                              <w:marBottom w:val="0"/>
                                              <w:divBdr>
                                                <w:top w:val="none" w:sz="0" w:space="0" w:color="auto"/>
                                                <w:left w:val="none" w:sz="0" w:space="0" w:color="auto"/>
                                                <w:bottom w:val="none" w:sz="0" w:space="0" w:color="auto"/>
                                                <w:right w:val="none" w:sz="0" w:space="0" w:color="auto"/>
                                              </w:divBdr>
                                              <w:divsChild>
                                                <w:div w:id="5607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1260">
                                          <w:marLeft w:val="0"/>
                                          <w:marRight w:val="0"/>
                                          <w:marTop w:val="0"/>
                                          <w:marBottom w:val="0"/>
                                          <w:divBdr>
                                            <w:top w:val="none" w:sz="0" w:space="0" w:color="auto"/>
                                            <w:left w:val="none" w:sz="0" w:space="0" w:color="auto"/>
                                            <w:bottom w:val="none" w:sz="0" w:space="0" w:color="auto"/>
                                            <w:right w:val="none" w:sz="0" w:space="0" w:color="auto"/>
                                          </w:divBdr>
                                        </w:div>
                                        <w:div w:id="1128936016">
                                          <w:marLeft w:val="0"/>
                                          <w:marRight w:val="0"/>
                                          <w:marTop w:val="0"/>
                                          <w:marBottom w:val="0"/>
                                          <w:divBdr>
                                            <w:top w:val="none" w:sz="0" w:space="0" w:color="auto"/>
                                            <w:left w:val="none" w:sz="0" w:space="0" w:color="auto"/>
                                            <w:bottom w:val="none" w:sz="0" w:space="0" w:color="auto"/>
                                            <w:right w:val="none" w:sz="0" w:space="0" w:color="auto"/>
                                          </w:divBdr>
                                          <w:divsChild>
                                            <w:div w:id="16738096">
                                              <w:marLeft w:val="0"/>
                                              <w:marRight w:val="0"/>
                                              <w:marTop w:val="0"/>
                                              <w:marBottom w:val="0"/>
                                              <w:divBdr>
                                                <w:top w:val="none" w:sz="0" w:space="0" w:color="auto"/>
                                                <w:left w:val="none" w:sz="0" w:space="0" w:color="auto"/>
                                                <w:bottom w:val="none" w:sz="0" w:space="0" w:color="auto"/>
                                                <w:right w:val="none" w:sz="0" w:space="0" w:color="auto"/>
                                              </w:divBdr>
                                            </w:div>
                                          </w:divsChild>
                                        </w:div>
                                        <w:div w:id="2108384261">
                                          <w:marLeft w:val="0"/>
                                          <w:marRight w:val="0"/>
                                          <w:marTop w:val="0"/>
                                          <w:marBottom w:val="0"/>
                                          <w:divBdr>
                                            <w:top w:val="none" w:sz="0" w:space="0" w:color="auto"/>
                                            <w:left w:val="none" w:sz="0" w:space="0" w:color="auto"/>
                                            <w:bottom w:val="none" w:sz="0" w:space="0" w:color="auto"/>
                                            <w:right w:val="none" w:sz="0" w:space="0" w:color="auto"/>
                                          </w:divBdr>
                                          <w:divsChild>
                                            <w:div w:id="1891653137">
                                              <w:marLeft w:val="0"/>
                                              <w:marRight w:val="0"/>
                                              <w:marTop w:val="0"/>
                                              <w:marBottom w:val="0"/>
                                              <w:divBdr>
                                                <w:top w:val="none" w:sz="0" w:space="0" w:color="auto"/>
                                                <w:left w:val="none" w:sz="0" w:space="0" w:color="auto"/>
                                                <w:bottom w:val="none" w:sz="0" w:space="0" w:color="auto"/>
                                                <w:right w:val="none" w:sz="0" w:space="0" w:color="auto"/>
                                              </w:divBdr>
                                              <w:divsChild>
                                                <w:div w:id="1269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554937">
      <w:bodyDiv w:val="1"/>
      <w:marLeft w:val="0"/>
      <w:marRight w:val="0"/>
      <w:marTop w:val="0"/>
      <w:marBottom w:val="0"/>
      <w:divBdr>
        <w:top w:val="none" w:sz="0" w:space="0" w:color="auto"/>
        <w:left w:val="none" w:sz="0" w:space="0" w:color="auto"/>
        <w:bottom w:val="none" w:sz="0" w:space="0" w:color="auto"/>
        <w:right w:val="none" w:sz="0" w:space="0" w:color="auto"/>
      </w:divBdr>
      <w:divsChild>
        <w:div w:id="754664764">
          <w:marLeft w:val="547"/>
          <w:marRight w:val="0"/>
          <w:marTop w:val="0"/>
          <w:marBottom w:val="0"/>
          <w:divBdr>
            <w:top w:val="none" w:sz="0" w:space="0" w:color="auto"/>
            <w:left w:val="none" w:sz="0" w:space="0" w:color="auto"/>
            <w:bottom w:val="none" w:sz="0" w:space="0" w:color="auto"/>
            <w:right w:val="none" w:sz="0" w:space="0" w:color="auto"/>
          </w:divBdr>
        </w:div>
      </w:divsChild>
    </w:div>
    <w:div w:id="1021782475">
      <w:bodyDiv w:val="1"/>
      <w:marLeft w:val="0"/>
      <w:marRight w:val="0"/>
      <w:marTop w:val="0"/>
      <w:marBottom w:val="0"/>
      <w:divBdr>
        <w:top w:val="none" w:sz="0" w:space="0" w:color="auto"/>
        <w:left w:val="none" w:sz="0" w:space="0" w:color="auto"/>
        <w:bottom w:val="none" w:sz="0" w:space="0" w:color="auto"/>
        <w:right w:val="none" w:sz="0" w:space="0" w:color="auto"/>
      </w:divBdr>
      <w:divsChild>
        <w:div w:id="517042702">
          <w:marLeft w:val="547"/>
          <w:marRight w:val="0"/>
          <w:marTop w:val="0"/>
          <w:marBottom w:val="0"/>
          <w:divBdr>
            <w:top w:val="none" w:sz="0" w:space="0" w:color="auto"/>
            <w:left w:val="none" w:sz="0" w:space="0" w:color="auto"/>
            <w:bottom w:val="none" w:sz="0" w:space="0" w:color="auto"/>
            <w:right w:val="none" w:sz="0" w:space="0" w:color="auto"/>
          </w:divBdr>
        </w:div>
      </w:divsChild>
    </w:div>
    <w:div w:id="1091701253">
      <w:bodyDiv w:val="1"/>
      <w:marLeft w:val="0"/>
      <w:marRight w:val="0"/>
      <w:marTop w:val="0"/>
      <w:marBottom w:val="0"/>
      <w:divBdr>
        <w:top w:val="none" w:sz="0" w:space="0" w:color="auto"/>
        <w:left w:val="none" w:sz="0" w:space="0" w:color="auto"/>
        <w:bottom w:val="none" w:sz="0" w:space="0" w:color="auto"/>
        <w:right w:val="none" w:sz="0" w:space="0" w:color="auto"/>
      </w:divBdr>
    </w:div>
    <w:div w:id="1117454718">
      <w:bodyDiv w:val="1"/>
      <w:marLeft w:val="0"/>
      <w:marRight w:val="0"/>
      <w:marTop w:val="0"/>
      <w:marBottom w:val="0"/>
      <w:divBdr>
        <w:top w:val="none" w:sz="0" w:space="0" w:color="auto"/>
        <w:left w:val="none" w:sz="0" w:space="0" w:color="auto"/>
        <w:bottom w:val="none" w:sz="0" w:space="0" w:color="auto"/>
        <w:right w:val="none" w:sz="0" w:space="0" w:color="auto"/>
      </w:divBdr>
      <w:divsChild>
        <w:div w:id="1441757701">
          <w:marLeft w:val="0"/>
          <w:marRight w:val="0"/>
          <w:marTop w:val="0"/>
          <w:marBottom w:val="1200"/>
          <w:divBdr>
            <w:top w:val="none" w:sz="0" w:space="0" w:color="auto"/>
            <w:left w:val="none" w:sz="0" w:space="0" w:color="auto"/>
            <w:bottom w:val="none" w:sz="0" w:space="0" w:color="auto"/>
            <w:right w:val="none" w:sz="0" w:space="0" w:color="auto"/>
          </w:divBdr>
          <w:divsChild>
            <w:div w:id="934822105">
              <w:marLeft w:val="0"/>
              <w:marRight w:val="0"/>
              <w:marTop w:val="0"/>
              <w:marBottom w:val="0"/>
              <w:divBdr>
                <w:top w:val="none" w:sz="0" w:space="0" w:color="auto"/>
                <w:left w:val="none" w:sz="0" w:space="0" w:color="auto"/>
                <w:bottom w:val="none" w:sz="0" w:space="0" w:color="auto"/>
                <w:right w:val="none" w:sz="0" w:space="0" w:color="auto"/>
              </w:divBdr>
              <w:divsChild>
                <w:div w:id="1955135803">
                  <w:marLeft w:val="0"/>
                  <w:marRight w:val="0"/>
                  <w:marTop w:val="0"/>
                  <w:marBottom w:val="240"/>
                  <w:divBdr>
                    <w:top w:val="none" w:sz="0" w:space="0" w:color="auto"/>
                    <w:left w:val="none" w:sz="0" w:space="0" w:color="auto"/>
                    <w:bottom w:val="none" w:sz="0" w:space="0" w:color="auto"/>
                    <w:right w:val="none" w:sz="0" w:space="0" w:color="auto"/>
                  </w:divBdr>
                  <w:divsChild>
                    <w:div w:id="1780292366">
                      <w:marLeft w:val="0"/>
                      <w:marRight w:val="0"/>
                      <w:marTop w:val="0"/>
                      <w:marBottom w:val="240"/>
                      <w:divBdr>
                        <w:top w:val="none" w:sz="0" w:space="0" w:color="auto"/>
                        <w:left w:val="none" w:sz="0" w:space="0" w:color="auto"/>
                        <w:bottom w:val="none" w:sz="0" w:space="0" w:color="auto"/>
                        <w:right w:val="none" w:sz="0" w:space="0" w:color="auto"/>
                      </w:divBdr>
                      <w:divsChild>
                        <w:div w:id="1733848317">
                          <w:marLeft w:val="300"/>
                          <w:marRight w:val="0"/>
                          <w:marTop w:val="0"/>
                          <w:marBottom w:val="150"/>
                          <w:divBdr>
                            <w:top w:val="none" w:sz="0" w:space="0" w:color="auto"/>
                            <w:left w:val="none" w:sz="0" w:space="0" w:color="auto"/>
                            <w:bottom w:val="none" w:sz="0" w:space="0" w:color="auto"/>
                            <w:right w:val="none" w:sz="0" w:space="0" w:color="auto"/>
                          </w:divBdr>
                          <w:divsChild>
                            <w:div w:id="849419022">
                              <w:marLeft w:val="0"/>
                              <w:marRight w:val="0"/>
                              <w:marTop w:val="0"/>
                              <w:marBottom w:val="0"/>
                              <w:divBdr>
                                <w:top w:val="none" w:sz="0" w:space="0" w:color="auto"/>
                                <w:left w:val="none" w:sz="0" w:space="0" w:color="auto"/>
                                <w:bottom w:val="none" w:sz="0" w:space="0" w:color="auto"/>
                                <w:right w:val="none" w:sz="0" w:space="0" w:color="auto"/>
                              </w:divBdr>
                            </w:div>
                            <w:div w:id="1885365464">
                              <w:marLeft w:val="0"/>
                              <w:marRight w:val="0"/>
                              <w:marTop w:val="0"/>
                              <w:marBottom w:val="300"/>
                              <w:divBdr>
                                <w:top w:val="none" w:sz="0" w:space="0" w:color="auto"/>
                                <w:left w:val="none" w:sz="0" w:space="0" w:color="auto"/>
                                <w:bottom w:val="none" w:sz="0" w:space="0" w:color="auto"/>
                                <w:right w:val="none" w:sz="0" w:space="0" w:color="auto"/>
                              </w:divBdr>
                            </w:div>
                            <w:div w:id="19654967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526735">
      <w:bodyDiv w:val="1"/>
      <w:marLeft w:val="0"/>
      <w:marRight w:val="0"/>
      <w:marTop w:val="0"/>
      <w:marBottom w:val="0"/>
      <w:divBdr>
        <w:top w:val="none" w:sz="0" w:space="0" w:color="auto"/>
        <w:left w:val="none" w:sz="0" w:space="0" w:color="auto"/>
        <w:bottom w:val="none" w:sz="0" w:space="0" w:color="auto"/>
        <w:right w:val="none" w:sz="0" w:space="0" w:color="auto"/>
      </w:divBdr>
    </w:div>
    <w:div w:id="21269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0FAC6-7718-4823-A01B-5836676E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dc:creator>
  <cp:lastModifiedBy>Corin Hosier</cp:lastModifiedBy>
  <cp:revision>3</cp:revision>
  <cp:lastPrinted>2012-01-13T08:16:00Z</cp:lastPrinted>
  <dcterms:created xsi:type="dcterms:W3CDTF">2021-10-04T14:33:00Z</dcterms:created>
  <dcterms:modified xsi:type="dcterms:W3CDTF">2021-10-04T14:34:00Z</dcterms:modified>
</cp:coreProperties>
</file>