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928"/>
        <w:gridCol w:w="4961"/>
        <w:gridCol w:w="4961"/>
      </w:tblGrid>
      <w:tr w:rsidR="00980F2E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Pr="00FD69A9" w:rsidRDefault="00FD69A9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AG&amp;T Fac</w:t>
            </w:r>
            <w:r w:rsidR="00BC2CA5">
              <w:rPr>
                <w:b/>
              </w:rPr>
              <w:t>ulty Provision Statement 2020-21</w:t>
            </w:r>
            <w:r w:rsidR="00790C2D">
              <w:rPr>
                <w:b/>
              </w:rPr>
              <w:t xml:space="preserve">   </w:t>
            </w:r>
          </w:p>
        </w:tc>
      </w:tr>
      <w:tr w:rsidR="00980F2E" w:rsidTr="00E04D78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:rsidR="00980F2E" w:rsidRDefault="00980F2E" w:rsidP="00E04D78">
            <w:pPr>
              <w:spacing w:after="0" w:line="240" w:lineRule="auto"/>
              <w:rPr>
                <w:b/>
              </w:rPr>
            </w:pPr>
          </w:p>
          <w:p w:rsidR="00C30F8C" w:rsidRDefault="00C30F8C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</w:p>
          <w:p w:rsidR="00C30F8C" w:rsidRDefault="00C30F8C" w:rsidP="00E04D78">
            <w:pPr>
              <w:spacing w:after="0" w:line="240" w:lineRule="auto"/>
              <w:rPr>
                <w:b/>
              </w:rPr>
            </w:pPr>
          </w:p>
          <w:p w:rsidR="00C30F8C" w:rsidRDefault="00C30F8C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</w:p>
          <w:p w:rsidR="00204AE9" w:rsidRDefault="00204AE9" w:rsidP="00691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AG&amp;T: </w:t>
            </w:r>
            <w:bookmarkStart w:id="0" w:name="_GoBack"/>
            <w:r>
              <w:rPr>
                <w:b/>
              </w:rPr>
              <w:t xml:space="preserve">Ms </w:t>
            </w:r>
            <w:proofErr w:type="spellStart"/>
            <w:r>
              <w:rPr>
                <w:b/>
              </w:rPr>
              <w:t>Alkaya</w:t>
            </w:r>
            <w:bookmarkEnd w:id="0"/>
            <w:proofErr w:type="spellEnd"/>
          </w:p>
        </w:tc>
      </w:tr>
      <w:tr w:rsidR="00980F2E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980F2E" w:rsidRPr="008C48FC" w:rsidRDefault="00FD69A9" w:rsidP="00E04D78">
            <w:pPr>
              <w:spacing w:after="0" w:line="240" w:lineRule="auto"/>
              <w:rPr>
                <w:b/>
                <w:u w:val="single"/>
              </w:rPr>
            </w:pPr>
            <w:r w:rsidRPr="00790C2D">
              <w:rPr>
                <w:b/>
              </w:rPr>
              <w:t>Students who are gifted and talented in this subject can be identified if they demonstrate many of the following</w:t>
            </w:r>
            <w:r w:rsidRPr="008C48FC">
              <w:rPr>
                <w:b/>
                <w:u w:val="single"/>
              </w:rPr>
              <w:t>:</w:t>
            </w:r>
          </w:p>
          <w:p w:rsidR="00980F2E" w:rsidRDefault="00980F2E" w:rsidP="00E04D7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Able to research obscure facts and apply scientific theories/models/idea when explaining those facts.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Go beyond the obvious answers to the underlying mechanisms at greater depth.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Asks “why” instead of “how”.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Hypothesises and speculates on solutions to problems without prompting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Is able to mentally jump investigative steps to arrive at conclusions.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Quickly decides how to investigate a hypothesis and manipulate variables.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Analyse data/observations and quickly spot patterns and trends.</w:t>
            </w:r>
          </w:p>
          <w:p w:rsidR="00C30F8C" w:rsidRPr="00A77520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Makes connections between facts and concepts from different areas of science.</w:t>
            </w:r>
          </w:p>
          <w:p w:rsidR="00C30F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A77520">
              <w:rPr>
                <w:i/>
                <w:sz w:val="24"/>
                <w:szCs w:val="24"/>
              </w:rPr>
              <w:t>Able to interpret abstract concepts without use of models and modelling to explain their idea</w:t>
            </w:r>
          </w:p>
          <w:p w:rsidR="0072605C" w:rsidRDefault="00C30F8C" w:rsidP="00E04D7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C30F8C">
              <w:rPr>
                <w:i/>
                <w:sz w:val="24"/>
                <w:szCs w:val="24"/>
              </w:rPr>
              <w:t>Problem solve without prompting.</w:t>
            </w:r>
          </w:p>
          <w:p w:rsidR="0072605C" w:rsidRPr="0072605C" w:rsidRDefault="0072605C" w:rsidP="00E04D7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Can utilise key scientific terminology in an accurate manner and on a consistent basis.</w:t>
            </w:r>
          </w:p>
        </w:tc>
      </w:tr>
      <w:tr w:rsidR="00980F2E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Teaching and learning strategies: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arrangements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Schemes of work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Differentiation</w:t>
            </w:r>
            <w:r w:rsidR="00945B3E">
              <w:rPr>
                <w:sz w:val="20"/>
                <w:szCs w:val="20"/>
              </w:rPr>
              <w:t xml:space="preserve"> (in-class and homework)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Teaching approaches / activities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AG&amp;T Resources audit:</w:t>
            </w:r>
          </w:p>
          <w:p w:rsidR="00980F2E" w:rsidRPr="00FD69A9" w:rsidRDefault="00980F2E" w:rsidP="00FD69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Textbooks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Websites</w:t>
            </w:r>
          </w:p>
          <w:p w:rsidR="00980F2E" w:rsidRDefault="00945B3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t>Student workbooks</w:t>
            </w:r>
          </w:p>
          <w:p w:rsidR="00945B3E" w:rsidRDefault="00945B3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t>Exam question booklets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extra-curricular activities: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After-school / lunchtime </w:t>
            </w:r>
            <w:r w:rsidRPr="00790C2D">
              <w:rPr>
                <w:sz w:val="20"/>
                <w:szCs w:val="20"/>
              </w:rPr>
              <w:t>clubs</w:t>
            </w:r>
            <w:r w:rsidR="00DF4FF0" w:rsidRPr="00790C2D">
              <w:rPr>
                <w:sz w:val="20"/>
                <w:szCs w:val="20"/>
              </w:rPr>
              <w:t xml:space="preserve"> taki</w:t>
            </w:r>
            <w:r w:rsidR="00124A84">
              <w:rPr>
                <w:sz w:val="20"/>
                <w:szCs w:val="20"/>
              </w:rPr>
              <w:t xml:space="preserve">ng place this year 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Competitions</w:t>
            </w:r>
          </w:p>
          <w:p w:rsidR="00980F2E" w:rsidRPr="00790C2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visit</w:t>
            </w:r>
            <w:r w:rsidR="008224E6">
              <w:rPr>
                <w:sz w:val="20"/>
                <w:szCs w:val="20"/>
              </w:rPr>
              <w:t>s taking place this year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Masterclasses</w:t>
            </w:r>
          </w:p>
        </w:tc>
      </w:tr>
      <w:tr w:rsidR="00980F2E" w:rsidTr="00E04D78">
        <w:trPr>
          <w:trHeight w:val="4667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:rsidR="00C30F8C" w:rsidRPr="009C62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lastRenderedPageBreak/>
              <w:t>All SOW are constantly reviewed to identify and develop higher level learning, understanding and skills within the learning outcomes (all/most/some).</w:t>
            </w:r>
          </w:p>
          <w:p w:rsidR="00C30F8C" w:rsidRPr="009C628C" w:rsidRDefault="00945B3E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 Now tasks and independent tasks are differentiated where identified students are encouraged to regularly attempt higher order tasks.</w:t>
            </w:r>
          </w:p>
          <w:p w:rsidR="00C30F8C" w:rsidRPr="009C62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Starter activities target prior learning to enable maximum time for challenge within the lessons – avoiding repetition that occurs with lower ability groups.</w:t>
            </w:r>
          </w:p>
          <w:p w:rsidR="00C30F8C" w:rsidRPr="009C62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C628C">
              <w:rPr>
                <w:rFonts w:asciiTheme="minorHAnsi" w:hAnsiTheme="minorHAnsi"/>
                <w:sz w:val="24"/>
                <w:szCs w:val="24"/>
              </w:rPr>
              <w:t>AfL</w:t>
            </w:r>
            <w:proofErr w:type="spellEnd"/>
            <w:r w:rsidRPr="009C628C">
              <w:rPr>
                <w:rFonts w:asciiTheme="minorHAnsi" w:hAnsiTheme="minorHAnsi"/>
                <w:sz w:val="24"/>
                <w:szCs w:val="24"/>
              </w:rPr>
              <w:t xml:space="preserve"> targets G&amp;T pupils with higher order questions.</w:t>
            </w:r>
          </w:p>
          <w:p w:rsidR="00C30F8C" w:rsidRPr="009C62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Groups are set through Year 7-11 meaning G</w:t>
            </w:r>
            <w:r w:rsidR="00945B3E">
              <w:rPr>
                <w:rFonts w:asciiTheme="minorHAnsi" w:hAnsiTheme="minorHAnsi"/>
                <w:sz w:val="24"/>
                <w:szCs w:val="24"/>
              </w:rPr>
              <w:t>&amp;</w:t>
            </w:r>
            <w:r w:rsidRPr="009C628C">
              <w:rPr>
                <w:rFonts w:asciiTheme="minorHAnsi" w:hAnsiTheme="minorHAnsi"/>
                <w:sz w:val="24"/>
                <w:szCs w:val="24"/>
              </w:rPr>
              <w:t>T students are automatically in top sets and working at a level above the NC levels.</w:t>
            </w:r>
          </w:p>
          <w:p w:rsidR="00C30F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Independent study room is provided for KS5.</w:t>
            </w:r>
          </w:p>
          <w:p w:rsidR="00C30F8C" w:rsidRPr="00C30F8C" w:rsidRDefault="00C30F8C" w:rsidP="00C30F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30F8C">
              <w:rPr>
                <w:rFonts w:asciiTheme="minorHAnsi" w:hAnsiTheme="minorHAnsi"/>
                <w:sz w:val="24"/>
                <w:szCs w:val="24"/>
              </w:rPr>
              <w:t>Range of independent study activities designed to reinforce and challenge students used and promoted within the faculty for KS5.</w:t>
            </w:r>
          </w:p>
          <w:p w:rsidR="00C30F8C" w:rsidRPr="009C628C" w:rsidRDefault="00C30F8C" w:rsidP="00C30F8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980F2E" w:rsidRDefault="00980F2E" w:rsidP="00C30F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C30F8C" w:rsidRPr="009C628C" w:rsidRDefault="00C30F8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Lessons created by teachers are available for students to take away at the end of topics for revision purposes</w:t>
            </w:r>
          </w:p>
          <w:p w:rsidR="00C30F8C" w:rsidRPr="009C628C" w:rsidRDefault="00C30F8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Students are given course handbooks that have an extensive and extended reading list as well as extension websites to read around the topics begin taught.</w:t>
            </w:r>
            <w:r w:rsidR="0072605C">
              <w:rPr>
                <w:rFonts w:asciiTheme="minorHAnsi" w:hAnsiTheme="minorHAnsi"/>
                <w:sz w:val="24"/>
                <w:szCs w:val="24"/>
              </w:rPr>
              <w:t xml:space="preserve"> (KS5)</w:t>
            </w:r>
          </w:p>
          <w:p w:rsidR="00C30F8C" w:rsidRDefault="00C30F8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Science equipment is kept as up to date as possible to provide accurate practical skills</w:t>
            </w:r>
          </w:p>
          <w:p w:rsidR="00980F2E" w:rsidRDefault="00C30F8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30F8C">
              <w:rPr>
                <w:rFonts w:asciiTheme="minorHAnsi" w:hAnsiTheme="minorHAnsi"/>
                <w:sz w:val="24"/>
                <w:szCs w:val="24"/>
              </w:rPr>
              <w:t xml:space="preserve">Past Papers and </w:t>
            </w:r>
            <w:proofErr w:type="spellStart"/>
            <w:r w:rsidRPr="00C30F8C">
              <w:rPr>
                <w:rFonts w:asciiTheme="minorHAnsi" w:hAnsiTheme="minorHAnsi"/>
                <w:sz w:val="24"/>
                <w:szCs w:val="24"/>
              </w:rPr>
              <w:t>Testbase</w:t>
            </w:r>
            <w:proofErr w:type="spellEnd"/>
            <w:r w:rsidRPr="00C30F8C">
              <w:rPr>
                <w:rFonts w:asciiTheme="minorHAnsi" w:hAnsiTheme="minorHAnsi"/>
                <w:sz w:val="24"/>
                <w:szCs w:val="24"/>
              </w:rPr>
              <w:t xml:space="preserve"> questions available to students for revision.</w:t>
            </w:r>
          </w:p>
          <w:p w:rsidR="0072605C" w:rsidRPr="00C30F8C" w:rsidRDefault="0072605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Extra after-school revision suggestions are held to further prepare students for Pre-Public and End of Key Stage exams.</w:t>
            </w:r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:rsidR="00C30F8C" w:rsidRPr="009C628C" w:rsidRDefault="00C30F8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9C628C">
              <w:rPr>
                <w:rFonts w:asciiTheme="minorHAnsi" w:hAnsiTheme="minorHAnsi"/>
                <w:sz w:val="24"/>
                <w:szCs w:val="24"/>
              </w:rPr>
              <w:t>Students are entered in the Mayor’s Award (KS4)</w:t>
            </w:r>
          </w:p>
          <w:p w:rsidR="00980F2E" w:rsidRDefault="00C30F8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30F8C">
              <w:rPr>
                <w:rFonts w:asciiTheme="minorHAnsi" w:hAnsiTheme="minorHAnsi"/>
                <w:sz w:val="24"/>
                <w:szCs w:val="24"/>
              </w:rPr>
              <w:t>Career advice is given to students to help them with options from members from Oxbridge and Russell group universities</w:t>
            </w:r>
            <w:r w:rsidR="0072605C">
              <w:rPr>
                <w:rFonts w:asciiTheme="minorHAnsi" w:hAnsiTheme="minorHAnsi"/>
                <w:sz w:val="24"/>
                <w:szCs w:val="24"/>
              </w:rPr>
              <w:t xml:space="preserve"> (KS5).</w:t>
            </w:r>
          </w:p>
          <w:p w:rsidR="0072605C" w:rsidRPr="00C30F8C" w:rsidRDefault="0072605C" w:rsidP="00C30F8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KS5 students are provided opportunities to team teach with teachers to KS4 and other KS5 classes.</w:t>
            </w:r>
          </w:p>
        </w:tc>
      </w:tr>
    </w:tbl>
    <w:p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80" w:rsidRDefault="009D6E80">
      <w:pPr>
        <w:spacing w:after="0" w:line="240" w:lineRule="auto"/>
      </w:pPr>
      <w:r>
        <w:separator/>
      </w:r>
    </w:p>
  </w:endnote>
  <w:endnote w:type="continuationSeparator" w:id="0">
    <w:p w:rsidR="009D6E80" w:rsidRDefault="009D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D1" w:rsidRDefault="009F6D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864">
      <w:rPr>
        <w:noProof/>
      </w:rPr>
      <w:t>2</w:t>
    </w:r>
    <w:r>
      <w:rPr>
        <w:noProof/>
      </w:rPr>
      <w:fldChar w:fldCharType="end"/>
    </w:r>
  </w:p>
  <w:p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80" w:rsidRDefault="009D6E80">
      <w:pPr>
        <w:spacing w:after="0" w:line="240" w:lineRule="auto"/>
      </w:pPr>
      <w:r>
        <w:separator/>
      </w:r>
    </w:p>
  </w:footnote>
  <w:footnote w:type="continuationSeparator" w:id="0">
    <w:p w:rsidR="009D6E80" w:rsidRDefault="009D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67788"/>
    <w:multiLevelType w:val="hybridMultilevel"/>
    <w:tmpl w:val="10D62606"/>
    <w:lvl w:ilvl="0" w:tplc="D9D8DD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6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0"/>
  </w:num>
  <w:num w:numId="10">
    <w:abstractNumId w:val="25"/>
  </w:num>
  <w:num w:numId="11">
    <w:abstractNumId w:val="20"/>
  </w:num>
  <w:num w:numId="12">
    <w:abstractNumId w:val="12"/>
  </w:num>
  <w:num w:numId="13">
    <w:abstractNumId w:val="18"/>
  </w:num>
  <w:num w:numId="14">
    <w:abstractNumId w:val="22"/>
  </w:num>
  <w:num w:numId="15">
    <w:abstractNumId w:val="23"/>
  </w:num>
  <w:num w:numId="16">
    <w:abstractNumId w:val="30"/>
  </w:num>
  <w:num w:numId="17">
    <w:abstractNumId w:val="8"/>
  </w:num>
  <w:num w:numId="18">
    <w:abstractNumId w:val="19"/>
  </w:num>
  <w:num w:numId="19">
    <w:abstractNumId w:val="16"/>
  </w:num>
  <w:num w:numId="20">
    <w:abstractNumId w:val="2"/>
  </w:num>
  <w:num w:numId="21">
    <w:abstractNumId w:val="11"/>
  </w:num>
  <w:num w:numId="22">
    <w:abstractNumId w:val="27"/>
  </w:num>
  <w:num w:numId="23">
    <w:abstractNumId w:val="3"/>
  </w:num>
  <w:num w:numId="24">
    <w:abstractNumId w:val="10"/>
  </w:num>
  <w:num w:numId="25">
    <w:abstractNumId w:val="28"/>
  </w:num>
  <w:num w:numId="26">
    <w:abstractNumId w:val="15"/>
  </w:num>
  <w:num w:numId="27">
    <w:abstractNumId w:val="9"/>
  </w:num>
  <w:num w:numId="28">
    <w:abstractNumId w:val="21"/>
  </w:num>
  <w:num w:numId="29">
    <w:abstractNumId w:val="24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1"/>
    <w:rsid w:val="00091FE9"/>
    <w:rsid w:val="00124A84"/>
    <w:rsid w:val="00204AE9"/>
    <w:rsid w:val="003424D1"/>
    <w:rsid w:val="003B3435"/>
    <w:rsid w:val="004659DE"/>
    <w:rsid w:val="005307EC"/>
    <w:rsid w:val="00691000"/>
    <w:rsid w:val="0072605C"/>
    <w:rsid w:val="00790C2D"/>
    <w:rsid w:val="00797975"/>
    <w:rsid w:val="008224E6"/>
    <w:rsid w:val="00825256"/>
    <w:rsid w:val="008C48FC"/>
    <w:rsid w:val="00945B3E"/>
    <w:rsid w:val="00980F2E"/>
    <w:rsid w:val="009C2771"/>
    <w:rsid w:val="009D6E80"/>
    <w:rsid w:val="009E15DE"/>
    <w:rsid w:val="009F6DAB"/>
    <w:rsid w:val="00BC2CA5"/>
    <w:rsid w:val="00C30F8C"/>
    <w:rsid w:val="00C66DFB"/>
    <w:rsid w:val="00CB6338"/>
    <w:rsid w:val="00D35864"/>
    <w:rsid w:val="00DA742C"/>
    <w:rsid w:val="00DF4FF0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5926A5"/>
  <w15:docId w15:val="{070526AF-04D5-45E9-9253-D79AE240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Pr>
      <w:color w:val="003366"/>
      <w:u w:val="single"/>
    </w:rPr>
  </w:style>
  <w:style w:type="character" w:customStyle="1" w:styleId="pseudoh21">
    <w:name w:val="pseudo_h21"/>
    <w:basedOn w:val="DefaultParagraphFont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</w:style>
  <w:style w:type="character" w:customStyle="1" w:styleId="doccurrent1">
    <w:name w:val="doc_current1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690C-9C01-44EE-A2F3-D5C790F7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Fiona Philippou</cp:lastModifiedBy>
  <cp:revision>3</cp:revision>
  <cp:lastPrinted>2012-01-13T08:16:00Z</cp:lastPrinted>
  <dcterms:created xsi:type="dcterms:W3CDTF">2020-10-12T12:00:00Z</dcterms:created>
  <dcterms:modified xsi:type="dcterms:W3CDTF">2020-10-21T09:47:00Z</dcterms:modified>
</cp:coreProperties>
</file>